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33A88EC2" w14:textId="77777777" w:rsidR="00F96F9D" w:rsidRPr="00111EA5" w:rsidRDefault="00F96F9D" w:rsidP="00F96F9D">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Tourism Australia acknowledges the Traditional Aboriginal and Torres Strait Islander Owners of the land, sea and waters of the Australian continent, and recognises their custodianship of culture and Country for over 65,000 years.</w:t>
      </w:r>
    </w:p>
    <w:p w14:paraId="647975E0" w14:textId="77777777" w:rsidR="00F96F9D" w:rsidRDefault="00F96F9D" w:rsidP="00F96F9D">
      <w:pPr>
        <w:pStyle w:val="Arial11left"/>
        <w:rPr>
          <w:rFonts w:ascii="Calibri" w:hAnsi="Calibri"/>
          <w:b/>
          <w:i/>
          <w:color w:val="000000"/>
          <w:sz w:val="32"/>
          <w:szCs w:val="32"/>
        </w:rPr>
      </w:pPr>
    </w:p>
    <w:p w14:paraId="22AC0491" w14:textId="77777777" w:rsidR="00F96F9D" w:rsidRPr="0021112F" w:rsidRDefault="00F96F9D" w:rsidP="00F96F9D">
      <w:pPr>
        <w:pStyle w:val="Arial11left"/>
        <w:rPr>
          <w:rFonts w:ascii="Calibri" w:hAnsi="Calibri"/>
          <w:b/>
          <w:i/>
          <w:color w:val="000000"/>
          <w:sz w:val="32"/>
          <w:szCs w:val="32"/>
        </w:rPr>
      </w:pPr>
    </w:p>
    <w:p w14:paraId="3C38019F" w14:textId="77777777" w:rsidR="00F96F9D" w:rsidRPr="00252668" w:rsidRDefault="00F96F9D" w:rsidP="00F96F9D">
      <w:pPr>
        <w:ind w:left="2160" w:hanging="1734"/>
        <w:jc w:val="center"/>
        <w:rPr>
          <w:rFonts w:ascii="Calibri" w:hAnsi="Calibri"/>
          <w:b/>
          <w:color w:val="000000"/>
          <w:sz w:val="32"/>
          <w:szCs w:val="32"/>
        </w:rPr>
      </w:pPr>
      <w:r w:rsidRPr="00252668">
        <w:rPr>
          <w:rFonts w:ascii="Calibri" w:hAnsi="Calibri"/>
          <w:b/>
          <w:color w:val="000000"/>
          <w:sz w:val="32"/>
          <w:szCs w:val="32"/>
        </w:rPr>
        <w:t>Melbourne</w:t>
      </w:r>
      <w:r>
        <w:rPr>
          <w:rFonts w:ascii="Calibri" w:hAnsi="Calibri"/>
          <w:b/>
          <w:color w:val="000000"/>
          <w:sz w:val="32"/>
          <w:szCs w:val="32"/>
        </w:rPr>
        <w:t>/Narrm</w:t>
      </w:r>
      <w:r w:rsidRPr="00252668">
        <w:rPr>
          <w:rFonts w:ascii="Calibri" w:hAnsi="Calibri"/>
          <w:b/>
          <w:color w:val="000000"/>
          <w:sz w:val="32"/>
          <w:szCs w:val="32"/>
        </w:rPr>
        <w:t xml:space="preserve"> and Surrounds</w:t>
      </w:r>
    </w:p>
    <w:p w14:paraId="4BA30D86" w14:textId="77777777" w:rsidR="00F96F9D" w:rsidRPr="0021112F" w:rsidRDefault="00F96F9D" w:rsidP="00F96F9D">
      <w:pPr>
        <w:ind w:left="2160" w:hanging="1734"/>
        <w:jc w:val="center"/>
        <w:rPr>
          <w:sz w:val="32"/>
          <w:szCs w:val="32"/>
        </w:rPr>
      </w:pPr>
    </w:p>
    <w:p w14:paraId="494AA293" w14:textId="77777777" w:rsidR="00F96F9D" w:rsidRPr="00345BD2" w:rsidRDefault="00F96F9D" w:rsidP="00F96F9D">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4F4BB386" w14:textId="77777777" w:rsidR="00F96F9D" w:rsidRPr="00345BD2" w:rsidRDefault="00F96F9D" w:rsidP="00F96F9D">
      <w:pPr>
        <w:jc w:val="center"/>
        <w:rPr>
          <w:rFonts w:ascii="Calibri" w:hAnsi="Calibri"/>
          <w:color w:val="000000"/>
        </w:rPr>
      </w:pPr>
      <w:r w:rsidRPr="00345BD2">
        <w:rPr>
          <w:rFonts w:ascii="Calibri" w:hAnsi="Calibri"/>
          <w:b/>
          <w:bCs/>
          <w:i/>
          <w:iCs/>
          <w:color w:val="000000"/>
          <w:sz w:val="26"/>
          <w:szCs w:val="26"/>
        </w:rPr>
        <w:t>guided by Aboriginal people</w:t>
      </w:r>
      <w:r>
        <w:rPr>
          <w:rFonts w:ascii="Calibri" w:hAnsi="Calibri"/>
          <w:b/>
          <w:bCs/>
          <w:i/>
          <w:iCs/>
          <w:color w:val="000000"/>
          <w:sz w:val="26"/>
          <w:szCs w:val="26"/>
        </w:rPr>
        <w:t>s</w:t>
      </w:r>
      <w:r w:rsidRPr="00345BD2">
        <w:rPr>
          <w:rFonts w:ascii="Calibri" w:hAnsi="Calibri"/>
          <w:b/>
          <w:bCs/>
          <w:i/>
          <w:iCs/>
          <w:color w:val="000000"/>
          <w:sz w:val="26"/>
          <w:szCs w:val="26"/>
        </w:rPr>
        <w:t xml:space="preserve"> who share their country and bring the landscape to</w:t>
      </w:r>
    </w:p>
    <w:p w14:paraId="2632F885" w14:textId="77777777" w:rsidR="00F96F9D" w:rsidRPr="00345BD2" w:rsidRDefault="00F96F9D" w:rsidP="00F96F9D">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0C74BBD2" w14:textId="1B25A038" w:rsidR="00F96F9D" w:rsidRDefault="001B7397" w:rsidP="00F96F9D">
      <w:pPr>
        <w:jc w:val="center"/>
        <w:rPr>
          <w:rFonts w:ascii="Calibri" w:hAnsi="Calibri"/>
          <w:b/>
          <w:bCs/>
          <w:i/>
          <w:iCs/>
          <w:color w:val="000000"/>
          <w:sz w:val="26"/>
          <w:szCs w:val="26"/>
        </w:rPr>
      </w:pPr>
      <w:hyperlink r:id="rId22" w:history="1">
        <w:r w:rsidRPr="00C162B1">
          <w:rPr>
            <w:rStyle w:val="Hyperlink"/>
            <w:rFonts w:ascii="Calibri" w:hAnsi="Calibri"/>
            <w:b/>
            <w:bCs/>
            <w:i/>
            <w:iCs/>
            <w:sz w:val="26"/>
            <w:szCs w:val="26"/>
          </w:rPr>
          <w:t>www.discoveraboriginalexperiences.com</w:t>
        </w:r>
      </w:hyperlink>
      <w:r>
        <w:rPr>
          <w:rFonts w:ascii="Calibri" w:hAnsi="Calibri"/>
          <w:b/>
          <w:bCs/>
          <w:i/>
          <w:iCs/>
          <w:sz w:val="26"/>
          <w:szCs w:val="26"/>
        </w:rPr>
        <w:t xml:space="preserve"> </w:t>
      </w:r>
    </w:p>
    <w:p w14:paraId="75560EEC" w14:textId="77777777" w:rsidR="00F96F9D" w:rsidRPr="00345BD2" w:rsidRDefault="00F96F9D" w:rsidP="00F96F9D">
      <w:pPr>
        <w:jc w:val="center"/>
        <w:rPr>
          <w:rFonts w:ascii="Calibri" w:hAnsi="Calibri"/>
          <w:color w:val="000000"/>
        </w:rPr>
      </w:pPr>
    </w:p>
    <w:p w14:paraId="01877750" w14:textId="77777777" w:rsidR="00F96F9D" w:rsidRPr="00345BD2" w:rsidRDefault="00F96F9D" w:rsidP="00F96F9D">
      <w:pPr>
        <w:jc w:val="center"/>
        <w:rPr>
          <w:rFonts w:ascii="Calibri" w:hAnsi="Calibri"/>
          <w:color w:val="000000"/>
        </w:rPr>
      </w:pPr>
      <w:r w:rsidRPr="00345BD2">
        <w:rPr>
          <w:rFonts w:ascii="Calibri" w:hAnsi="Calibri"/>
          <w:b/>
          <w:bCs/>
          <w:i/>
          <w:iCs/>
          <w:color w:val="000000"/>
          <w:sz w:val="26"/>
          <w:szCs w:val="26"/>
        </w:rPr>
        <w:t>Cultural Attractions of Australia is</w:t>
      </w:r>
      <w:r>
        <w:rPr>
          <w:rFonts w:ascii="Calibri" w:hAnsi="Calibri"/>
          <w:b/>
          <w:bCs/>
          <w:i/>
          <w:iCs/>
          <w:color w:val="000000"/>
          <w:sz w:val="26"/>
          <w:szCs w:val="26"/>
        </w:rPr>
        <w:t xml:space="preserve"> </w:t>
      </w:r>
      <w:r w:rsidRPr="00345BD2">
        <w:rPr>
          <w:rFonts w:ascii="Calibri" w:hAnsi="Calibri"/>
          <w:b/>
          <w:bCs/>
          <w:i/>
          <w:iCs/>
          <w:color w:val="000000"/>
          <w:sz w:val="26"/>
          <w:szCs w:val="26"/>
        </w:rPr>
        <w:t>an extensive collection of iconic Australian arts, cultural heritage and sporting</w:t>
      </w:r>
      <w:r>
        <w:rPr>
          <w:rFonts w:ascii="Calibri" w:hAnsi="Calibri"/>
          <w:b/>
          <w:bCs/>
          <w:i/>
          <w:iCs/>
          <w:color w:val="000000"/>
          <w:sz w:val="26"/>
          <w:szCs w:val="26"/>
        </w:rPr>
        <w:t xml:space="preserve"> </w:t>
      </w:r>
      <w:r w:rsidRPr="00345BD2">
        <w:rPr>
          <w:rFonts w:ascii="Calibri" w:hAnsi="Calibri"/>
          <w:b/>
          <w:bCs/>
          <w:i/>
          <w:iCs/>
          <w:color w:val="000000"/>
          <w:sz w:val="26"/>
          <w:szCs w:val="26"/>
        </w:rPr>
        <w:t>organisations. These attractions offer premium, behind-the-scenes experiences providing visitors with a window into what it means to be Australian.</w:t>
      </w:r>
    </w:p>
    <w:p w14:paraId="44F8EA0A" w14:textId="77777777" w:rsidR="00F96F9D" w:rsidRDefault="001B7397" w:rsidP="00F96F9D">
      <w:pPr>
        <w:jc w:val="center"/>
        <w:rPr>
          <w:rStyle w:val="Hyperlink"/>
          <w:rFonts w:ascii="Calibri" w:hAnsi="Calibri"/>
          <w:b/>
          <w:bCs/>
          <w:i/>
          <w:iCs/>
          <w:sz w:val="26"/>
          <w:szCs w:val="26"/>
        </w:rPr>
      </w:pPr>
      <w:hyperlink r:id="rId23" w:history="1">
        <w:r w:rsidR="00F96F9D" w:rsidRPr="00E43B32">
          <w:rPr>
            <w:rStyle w:val="Hyperlink"/>
            <w:rFonts w:ascii="Calibri" w:hAnsi="Calibri"/>
            <w:b/>
            <w:bCs/>
            <w:i/>
            <w:iCs/>
            <w:sz w:val="26"/>
            <w:szCs w:val="26"/>
          </w:rPr>
          <w:t>www.culturalattractionsofaustralia.com</w:t>
        </w:r>
      </w:hyperlink>
    </w:p>
    <w:p w14:paraId="1C376165" w14:textId="77777777" w:rsidR="00F96F9D" w:rsidRPr="00DC61B2" w:rsidRDefault="00F96F9D" w:rsidP="00F96F9D">
      <w:pPr>
        <w:jc w:val="center"/>
        <w:rPr>
          <w:rFonts w:ascii="Calibri" w:hAnsi="Calibri"/>
          <w:color w:val="000000"/>
          <w:sz w:val="26"/>
          <w:szCs w:val="26"/>
        </w:rPr>
      </w:pPr>
    </w:p>
    <w:p w14:paraId="13A023E1" w14:textId="77777777" w:rsidR="00F96F9D" w:rsidRPr="002A2EFB" w:rsidRDefault="00F96F9D" w:rsidP="00F96F9D">
      <w:pPr>
        <w:jc w:val="center"/>
        <w:rPr>
          <w:rFonts w:ascii="Calibri" w:hAnsi="Calibri"/>
          <w:b/>
          <w:i/>
          <w:color w:val="000000" w:themeColor="text1"/>
          <w:sz w:val="26"/>
          <w:szCs w:val="26"/>
        </w:rPr>
      </w:pPr>
      <w:r w:rsidRPr="002A2EFB">
        <w:rPr>
          <w:rFonts w:ascii="Calibri" w:hAnsi="Calibri"/>
          <w:b/>
          <w:i/>
          <w:color w:val="000000" w:themeColor="text1"/>
          <w:sz w:val="26"/>
          <w:szCs w:val="26"/>
        </w:rPr>
        <w:t xml:space="preserve">Great Golf Courses of Australia profiles and provides access to Australia’s leading golf courses, and is a comprehensive and centralised resource to access information on Australia’s top courses and iconic tourism experiences. </w:t>
      </w:r>
      <w:hyperlink r:id="rId24" w:history="1">
        <w:r w:rsidRPr="00E43B32">
          <w:rPr>
            <w:rStyle w:val="Hyperlink"/>
            <w:rFonts w:ascii="Calibri" w:hAnsi="Calibri"/>
            <w:b/>
            <w:i/>
            <w:sz w:val="26"/>
            <w:szCs w:val="26"/>
          </w:rPr>
          <w:t>www.greatgolfaustralia.com.au</w:t>
        </w:r>
      </w:hyperlink>
    </w:p>
    <w:p w14:paraId="018D2D75" w14:textId="77777777" w:rsidR="00F96F9D" w:rsidRPr="001236F4" w:rsidRDefault="00F96F9D" w:rsidP="00F96F9D">
      <w:pPr>
        <w:jc w:val="center"/>
        <w:rPr>
          <w:rFonts w:ascii="Calibri" w:hAnsi="Calibri"/>
          <w:color w:val="000000"/>
        </w:rPr>
      </w:pPr>
    </w:p>
    <w:p w14:paraId="20159641" w14:textId="77777777" w:rsidR="00F96F9D" w:rsidRDefault="00F96F9D" w:rsidP="00F96F9D">
      <w:pPr>
        <w:rPr>
          <w:rFonts w:ascii="Calibri" w:hAnsi="Calibri" w:cs="Calibri"/>
          <w:b/>
          <w:bCs/>
          <w:i/>
          <w:iCs/>
          <w:color w:val="000000"/>
          <w:sz w:val="26"/>
          <w:szCs w:val="26"/>
        </w:rPr>
      </w:pPr>
    </w:p>
    <w:p w14:paraId="773210A8" w14:textId="77777777" w:rsidR="00F96F9D" w:rsidRDefault="00F96F9D" w:rsidP="00F96F9D">
      <w:pPr>
        <w:rPr>
          <w:rFonts w:ascii="Calibri" w:hAnsi="Calibri" w:cs="Calibri"/>
          <w:b/>
          <w:bCs/>
          <w:i/>
          <w:iCs/>
          <w:color w:val="000000"/>
          <w:sz w:val="26"/>
          <w:szCs w:val="26"/>
        </w:rPr>
      </w:pPr>
    </w:p>
    <w:p w14:paraId="56B5E897" w14:textId="77777777" w:rsidR="00F96F9D" w:rsidRDefault="00F96F9D" w:rsidP="00F96F9D">
      <w:pPr>
        <w:rPr>
          <w:rFonts w:ascii="Calibri" w:hAnsi="Calibri" w:cs="Calibri"/>
          <w:b/>
          <w:bCs/>
          <w:i/>
          <w:iCs/>
          <w:color w:val="000000"/>
          <w:sz w:val="26"/>
          <w:szCs w:val="26"/>
        </w:rPr>
      </w:pPr>
    </w:p>
    <w:p w14:paraId="1BA8CC23" w14:textId="77777777" w:rsidR="00F96F9D" w:rsidRDefault="00F96F9D" w:rsidP="00F96F9D">
      <w:pPr>
        <w:rPr>
          <w:rFonts w:ascii="Calibri" w:hAnsi="Calibri" w:cs="Calibri"/>
          <w:b/>
          <w:bCs/>
          <w:i/>
          <w:iCs/>
          <w:color w:val="000000"/>
          <w:sz w:val="26"/>
          <w:szCs w:val="26"/>
        </w:rPr>
      </w:pPr>
    </w:p>
    <w:p w14:paraId="35AC280B" w14:textId="77777777" w:rsidR="00F96F9D" w:rsidRDefault="00F96F9D" w:rsidP="00F96F9D">
      <w:pPr>
        <w:rPr>
          <w:rFonts w:ascii="Calibri" w:hAnsi="Calibri" w:cs="Calibri"/>
          <w:b/>
          <w:bCs/>
          <w:i/>
          <w:iCs/>
          <w:color w:val="000000"/>
          <w:sz w:val="26"/>
          <w:szCs w:val="26"/>
        </w:rPr>
      </w:pPr>
    </w:p>
    <w:p w14:paraId="2888F2DB" w14:textId="77777777" w:rsidR="00F96F9D" w:rsidRDefault="00F96F9D" w:rsidP="00F96F9D">
      <w:pPr>
        <w:rPr>
          <w:rFonts w:ascii="Calibri" w:hAnsi="Calibri" w:cs="Calibri"/>
          <w:b/>
          <w:bCs/>
          <w:i/>
          <w:iCs/>
          <w:color w:val="000000"/>
          <w:sz w:val="26"/>
          <w:szCs w:val="26"/>
        </w:rPr>
      </w:pPr>
    </w:p>
    <w:p w14:paraId="28D992A1" w14:textId="77777777" w:rsidR="00F96F9D" w:rsidRDefault="00F96F9D" w:rsidP="00F96F9D">
      <w:pPr>
        <w:rPr>
          <w:rFonts w:ascii="Calibri" w:hAnsi="Calibri" w:cs="Calibri"/>
          <w:b/>
          <w:bCs/>
          <w:i/>
          <w:iCs/>
          <w:color w:val="000000"/>
          <w:sz w:val="26"/>
          <w:szCs w:val="26"/>
        </w:rPr>
      </w:pPr>
    </w:p>
    <w:p w14:paraId="3DDAE083" w14:textId="77777777" w:rsidR="00F96F9D" w:rsidRDefault="00F96F9D" w:rsidP="00F96F9D">
      <w:pPr>
        <w:rPr>
          <w:rFonts w:ascii="Calibri" w:hAnsi="Calibri" w:cs="Calibri"/>
          <w:b/>
          <w:bCs/>
          <w:i/>
          <w:iCs/>
          <w:color w:val="000000"/>
          <w:sz w:val="26"/>
          <w:szCs w:val="26"/>
        </w:rPr>
      </w:pPr>
    </w:p>
    <w:p w14:paraId="10E3DA02" w14:textId="77777777" w:rsidR="00F96F9D" w:rsidRDefault="00F96F9D" w:rsidP="00F96F9D">
      <w:pPr>
        <w:rPr>
          <w:rFonts w:ascii="Calibri" w:hAnsi="Calibri" w:cs="Calibri"/>
          <w:b/>
          <w:bCs/>
          <w:i/>
          <w:iCs/>
          <w:color w:val="000000"/>
          <w:sz w:val="26"/>
          <w:szCs w:val="26"/>
        </w:rPr>
      </w:pPr>
    </w:p>
    <w:p w14:paraId="102F3F18" w14:textId="77777777" w:rsidR="00F96F9D" w:rsidRDefault="00F96F9D" w:rsidP="00F96F9D">
      <w:pPr>
        <w:rPr>
          <w:rFonts w:ascii="Calibri" w:hAnsi="Calibri" w:cs="Calibri"/>
          <w:b/>
          <w:bCs/>
          <w:i/>
          <w:iCs/>
          <w:color w:val="000000"/>
          <w:sz w:val="26"/>
          <w:szCs w:val="26"/>
        </w:rPr>
      </w:pPr>
    </w:p>
    <w:p w14:paraId="7F943051" w14:textId="77777777" w:rsidR="00F96F9D" w:rsidRDefault="00F96F9D" w:rsidP="00F96F9D">
      <w:pPr>
        <w:rPr>
          <w:rFonts w:ascii="Calibri" w:hAnsi="Calibri" w:cs="Calibri"/>
          <w:b/>
          <w:bCs/>
          <w:i/>
          <w:iCs/>
          <w:color w:val="000000"/>
          <w:sz w:val="26"/>
          <w:szCs w:val="26"/>
        </w:rPr>
      </w:pPr>
    </w:p>
    <w:p w14:paraId="730E80E5" w14:textId="77777777" w:rsidR="00F96F9D" w:rsidRDefault="00F96F9D" w:rsidP="00F96F9D">
      <w:pPr>
        <w:rPr>
          <w:rFonts w:ascii="Calibri" w:hAnsi="Calibri" w:cs="Calibri"/>
          <w:b/>
          <w:bCs/>
          <w:i/>
          <w:iCs/>
          <w:color w:val="000000"/>
          <w:sz w:val="26"/>
          <w:szCs w:val="26"/>
        </w:rPr>
      </w:pPr>
    </w:p>
    <w:p w14:paraId="0E73B992" w14:textId="77777777" w:rsidR="00F96F9D" w:rsidRDefault="00F96F9D" w:rsidP="00F96F9D">
      <w:pPr>
        <w:rPr>
          <w:rFonts w:ascii="Calibri" w:hAnsi="Calibri" w:cs="Calibri"/>
          <w:b/>
          <w:bCs/>
          <w:i/>
          <w:iCs/>
          <w:color w:val="000000"/>
          <w:sz w:val="26"/>
          <w:szCs w:val="26"/>
        </w:rPr>
      </w:pPr>
    </w:p>
    <w:p w14:paraId="08A2CA91" w14:textId="77777777" w:rsidR="00F96F9D" w:rsidRDefault="00F96F9D" w:rsidP="00F96F9D">
      <w:pPr>
        <w:rPr>
          <w:rFonts w:ascii="Calibri" w:hAnsi="Calibri" w:cs="Calibri"/>
          <w:b/>
          <w:bCs/>
          <w:i/>
          <w:iCs/>
          <w:color w:val="000000"/>
          <w:sz w:val="26"/>
          <w:szCs w:val="26"/>
        </w:rPr>
      </w:pPr>
    </w:p>
    <w:p w14:paraId="6841DCD0" w14:textId="77777777" w:rsidR="00F96F9D" w:rsidRPr="00CC6595" w:rsidRDefault="00F96F9D" w:rsidP="00F96F9D">
      <w:pPr>
        <w:rPr>
          <w:rFonts w:ascii="Calibri" w:hAnsi="Calibri"/>
          <w:bCs/>
          <w:i/>
          <w:color w:val="000000"/>
          <w:sz w:val="16"/>
          <w:szCs w:val="16"/>
        </w:rPr>
      </w:pPr>
      <w:r w:rsidRPr="00CC6595">
        <w:rPr>
          <w:rFonts w:ascii="Calibri" w:hAnsi="Calibri"/>
          <w:bCs/>
          <w:i/>
          <w:color w:val="000000"/>
          <w:sz w:val="16"/>
          <w:szCs w:val="16"/>
        </w:rPr>
        <w:t>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attractions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41C103FC" w14:textId="77777777" w:rsidR="00F96F9D" w:rsidRPr="00CC6595" w:rsidRDefault="00F96F9D" w:rsidP="00F96F9D">
      <w:pPr>
        <w:jc w:val="center"/>
        <w:rPr>
          <w:rFonts w:ascii="Calibri" w:hAnsi="Calibri"/>
          <w:b/>
          <w:i/>
          <w:color w:val="000000"/>
          <w:sz w:val="16"/>
          <w:szCs w:val="16"/>
        </w:rPr>
      </w:pPr>
    </w:p>
    <w:p w14:paraId="1C2DEFC9" w14:textId="0B4006BD" w:rsidR="00154C6B" w:rsidRPr="0079358F" w:rsidRDefault="00F96F9D" w:rsidP="00EA1737">
      <w:pPr>
        <w:rPr>
          <w:rFonts w:ascii="Calibri" w:hAnsi="Calibri"/>
          <w:bCs/>
          <w:i/>
          <w:color w:val="000000"/>
          <w:sz w:val="16"/>
          <w:szCs w:val="16"/>
        </w:rPr>
        <w:sectPr w:rsidR="00154C6B" w:rsidRPr="0079358F" w:rsidSect="004A6719">
          <w:headerReference w:type="default" r:id="rId25"/>
          <w:footerReference w:type="even" r:id="rId26"/>
          <w:footerReference w:type="default" r:id="rId27"/>
          <w:headerReference w:type="first" r:id="rId28"/>
          <w:footerReference w:type="first" r:id="rId29"/>
          <w:pgSz w:w="11906" w:h="16838" w:code="9"/>
          <w:pgMar w:top="3119" w:right="567" w:bottom="851" w:left="567" w:header="284" w:footer="284" w:gutter="0"/>
          <w:cols w:space="708"/>
          <w:titlePg/>
          <w:docGrid w:linePitch="360"/>
        </w:sect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39D6C25" w14:textId="77777777" w:rsidR="0079358F" w:rsidRPr="009E4D39" w:rsidRDefault="0079358F" w:rsidP="0079358F">
      <w:pPr>
        <w:pStyle w:val="Description"/>
        <w:ind w:left="0"/>
        <w:rPr>
          <w:sz w:val="24"/>
          <w:szCs w:val="24"/>
        </w:rPr>
      </w:pPr>
      <w:r w:rsidRPr="009E4D39">
        <w:rPr>
          <w:b/>
          <w:color w:val="000000"/>
          <w:sz w:val="24"/>
          <w:szCs w:val="24"/>
        </w:rPr>
        <w:lastRenderedPageBreak/>
        <w:t>DAY 1</w:t>
      </w:r>
      <w:r w:rsidRPr="009E4D39">
        <w:rPr>
          <w:b/>
          <w:color w:val="000000"/>
          <w:sz w:val="24"/>
          <w:szCs w:val="24"/>
        </w:rPr>
        <w:tab/>
      </w:r>
      <w:r w:rsidRPr="009E4D39">
        <w:rPr>
          <w:b/>
          <w:color w:val="000000"/>
          <w:sz w:val="24"/>
          <w:szCs w:val="24"/>
        </w:rPr>
        <w:tab/>
      </w:r>
      <w:r w:rsidRPr="009E4D39">
        <w:rPr>
          <w:b/>
          <w:color w:val="000000"/>
          <w:sz w:val="24"/>
          <w:szCs w:val="24"/>
        </w:rPr>
        <w:tab/>
      </w:r>
      <w:r>
        <w:rPr>
          <w:b/>
          <w:color w:val="000000"/>
          <w:sz w:val="24"/>
          <w:szCs w:val="24"/>
        </w:rPr>
        <w:tab/>
        <w:t>Melbourne/Narrm</w:t>
      </w:r>
    </w:p>
    <w:p w14:paraId="394AA301" w14:textId="77777777" w:rsidR="0079358F" w:rsidRDefault="0079358F" w:rsidP="0079358F">
      <w:pPr>
        <w:pStyle w:val="Nostyle"/>
        <w:tabs>
          <w:tab w:val="left" w:pos="2835"/>
        </w:tabs>
        <w:spacing w:line="240" w:lineRule="auto"/>
        <w:rPr>
          <w:rFonts w:ascii="Calibri" w:hAnsi="Calibri" w:cs="Calibri"/>
          <w:b/>
          <w:color w:val="000000"/>
        </w:rPr>
      </w:pPr>
    </w:p>
    <w:p w14:paraId="7F5C35DA" w14:textId="77777777" w:rsidR="0079358F" w:rsidRDefault="0079358F" w:rsidP="0079358F">
      <w:pPr>
        <w:pStyle w:val="Nostyle"/>
        <w:tabs>
          <w:tab w:val="left" w:pos="2835"/>
        </w:tabs>
        <w:spacing w:line="240" w:lineRule="auto"/>
        <w:ind w:left="2835"/>
        <w:rPr>
          <w:rFonts w:ascii="Calibri" w:hAnsi="Calibri" w:cs="Calibri"/>
          <w:bCs/>
          <w:i/>
          <w:iCs/>
          <w:color w:val="000000"/>
          <w:sz w:val="22"/>
          <w:szCs w:val="22"/>
        </w:rPr>
      </w:pPr>
      <w:r w:rsidRPr="00EC35EC">
        <w:rPr>
          <w:rFonts w:ascii="Calibri" w:hAnsi="Calibri" w:cs="Calibri"/>
          <w:bCs/>
          <w:i/>
          <w:iCs/>
          <w:color w:val="000000"/>
          <w:sz w:val="22"/>
          <w:szCs w:val="22"/>
        </w:rPr>
        <w:t xml:space="preserve">A packed agenda of food, wine, sports and arts is your introduction to the best of Melbourne – from its creative exciting city centre to its buzzing neighbourhood hubs. </w:t>
      </w:r>
      <w:r>
        <w:rPr>
          <w:rFonts w:ascii="Calibri" w:hAnsi="Calibri" w:cs="Calibri"/>
          <w:bCs/>
          <w:i/>
          <w:iCs/>
          <w:color w:val="000000"/>
          <w:sz w:val="22"/>
          <w:szCs w:val="22"/>
        </w:rPr>
        <w:t>It is</w:t>
      </w:r>
      <w:r w:rsidRPr="00EC35EC">
        <w:rPr>
          <w:rFonts w:ascii="Calibri" w:hAnsi="Calibri" w:cs="Calibri"/>
          <w:bCs/>
          <w:i/>
          <w:iCs/>
          <w:color w:val="000000"/>
          <w:sz w:val="22"/>
          <w:szCs w:val="22"/>
        </w:rPr>
        <w:t xml:space="preserve"> the gateway to Victoria’s world-class wineries, natural springs, peninsulas, spectacular coastline, and alpine villages. </w:t>
      </w:r>
    </w:p>
    <w:p w14:paraId="0F8AD9E5" w14:textId="77777777" w:rsidR="0079358F" w:rsidRPr="00EC35EC" w:rsidRDefault="0079358F" w:rsidP="0079358F">
      <w:pPr>
        <w:pStyle w:val="Nostyle"/>
        <w:tabs>
          <w:tab w:val="left" w:pos="2835"/>
        </w:tabs>
        <w:spacing w:line="240" w:lineRule="auto"/>
        <w:ind w:left="2835"/>
        <w:rPr>
          <w:rFonts w:ascii="Calibri" w:hAnsi="Calibri" w:cs="Calibri"/>
          <w:bCs/>
          <w:i/>
          <w:iCs/>
          <w:color w:val="000000"/>
          <w:sz w:val="22"/>
          <w:szCs w:val="22"/>
        </w:rPr>
      </w:pPr>
    </w:p>
    <w:p w14:paraId="5CD5D6AB" w14:textId="77777777" w:rsidR="0079358F" w:rsidRDefault="0079358F" w:rsidP="0079358F">
      <w:pPr>
        <w:autoSpaceDE w:val="0"/>
        <w:autoSpaceDN w:val="0"/>
        <w:ind w:left="2835"/>
        <w:rPr>
          <w:rFonts w:ascii="Calibri" w:hAnsi="Calibri" w:cs="Calibri"/>
          <w:sz w:val="22"/>
          <w:szCs w:val="22"/>
        </w:rPr>
      </w:pPr>
      <w:r>
        <w:rPr>
          <w:rFonts w:ascii="Calibri" w:hAnsi="Calibri" w:cs="Calibri"/>
          <w:sz w:val="22"/>
          <w:szCs w:val="22"/>
        </w:rPr>
        <w:t xml:space="preserve">Make your way to the </w:t>
      </w:r>
      <w:hyperlink r:id="rId30" w:history="1">
        <w:r w:rsidRPr="00FB3000">
          <w:rPr>
            <w:rStyle w:val="Hyperlink"/>
            <w:rFonts w:ascii="Calibri" w:hAnsi="Calibri" w:cs="Calibri"/>
            <w:b/>
            <w:bCs/>
            <w:sz w:val="22"/>
            <w:szCs w:val="22"/>
          </w:rPr>
          <w:t>Royal Botanic Gardens Melbourne</w:t>
        </w:r>
      </w:hyperlink>
      <w:r>
        <w:rPr>
          <w:rFonts w:ascii="Calibri" w:hAnsi="Calibri" w:cs="Calibri"/>
          <w:sz w:val="22"/>
          <w:szCs w:val="22"/>
        </w:rPr>
        <w:t xml:space="preserve"> Visitor Centre and join an </w:t>
      </w:r>
      <w:hyperlink r:id="rId31" w:history="1">
        <w:r w:rsidRPr="00FB3000">
          <w:rPr>
            <w:rStyle w:val="Hyperlink"/>
            <w:rFonts w:ascii="Calibri" w:hAnsi="Calibri" w:cs="Calibri"/>
            <w:b/>
            <w:bCs/>
            <w:sz w:val="22"/>
            <w:szCs w:val="22"/>
          </w:rPr>
          <w:t>Aboriginal Heritage Walk</w:t>
        </w:r>
      </w:hyperlink>
      <w:r>
        <w:rPr>
          <w:rFonts w:ascii="Calibri" w:hAnsi="Calibri" w:cs="Calibri"/>
          <w:b/>
          <w:bCs/>
          <w:sz w:val="22"/>
          <w:szCs w:val="22"/>
        </w:rPr>
        <w:t>.</w:t>
      </w:r>
    </w:p>
    <w:p w14:paraId="12994BF8" w14:textId="77777777" w:rsidR="0079358F" w:rsidRDefault="0079358F" w:rsidP="0079358F">
      <w:pPr>
        <w:autoSpaceDE w:val="0"/>
        <w:autoSpaceDN w:val="0"/>
        <w:rPr>
          <w:rFonts w:ascii="Calibri" w:hAnsi="Calibri" w:cs="Calibri"/>
          <w:sz w:val="22"/>
          <w:szCs w:val="22"/>
        </w:rPr>
      </w:pPr>
    </w:p>
    <w:p w14:paraId="1E042783" w14:textId="77777777" w:rsidR="0079358F" w:rsidRPr="00446C59" w:rsidRDefault="0079358F" w:rsidP="0079358F">
      <w:pPr>
        <w:ind w:left="2880"/>
        <w:rPr>
          <w:rFonts w:ascii="Calibri" w:hAnsi="Calibri" w:cs="Calibri"/>
          <w:i/>
          <w:iCs/>
          <w:sz w:val="22"/>
          <w:szCs w:val="22"/>
        </w:rPr>
      </w:pPr>
      <w:r>
        <w:rPr>
          <w:rFonts w:ascii="Calibri" w:hAnsi="Calibri" w:cs="Calibri"/>
          <w:i/>
          <w:iCs/>
          <w:sz w:val="22"/>
          <w:szCs w:val="22"/>
        </w:rPr>
        <w:t xml:space="preserve">The Royal Botanic Gardens </w:t>
      </w:r>
      <w:r w:rsidRPr="00446C59">
        <w:rPr>
          <w:rFonts w:ascii="Calibri" w:hAnsi="Calibri" w:cs="Calibri"/>
          <w:i/>
          <w:iCs/>
          <w:sz w:val="22"/>
          <w:szCs w:val="22"/>
        </w:rPr>
        <w:t>Melbourne</w:t>
      </w:r>
      <w:r>
        <w:rPr>
          <w:rFonts w:ascii="Calibri" w:hAnsi="Calibri" w:cs="Calibri"/>
          <w:i/>
          <w:iCs/>
          <w:sz w:val="22"/>
          <w:szCs w:val="22"/>
        </w:rPr>
        <w:t xml:space="preserve"> </w:t>
      </w:r>
      <w:r w:rsidRPr="00446C59">
        <w:rPr>
          <w:rFonts w:ascii="Calibri" w:hAnsi="Calibri" w:cs="Calibri"/>
          <w:i/>
          <w:iCs/>
          <w:sz w:val="22"/>
          <w:szCs w:val="22"/>
        </w:rPr>
        <w:t>is a treasured part of cultural life and a valuable asset to the heritage rich city. With its stunning vistas, tranquil lakes and diverse plant collections, the Gardens are a place of continual discovery and delight. The Gardens are also a natural sanctuary for native wildlife.</w:t>
      </w:r>
    </w:p>
    <w:p w14:paraId="206C8BD5" w14:textId="77777777" w:rsidR="0079358F" w:rsidRPr="00446C59" w:rsidRDefault="0079358F" w:rsidP="0079358F">
      <w:pPr>
        <w:ind w:left="2160" w:firstLine="720"/>
        <w:rPr>
          <w:rFonts w:ascii="Calibri" w:hAnsi="Calibri" w:cs="Calibri"/>
          <w:color w:val="000000" w:themeColor="text1"/>
          <w:sz w:val="22"/>
          <w:szCs w:val="22"/>
        </w:rPr>
      </w:pPr>
    </w:p>
    <w:p w14:paraId="7F3D298A" w14:textId="77777777" w:rsidR="0079358F" w:rsidRPr="00446C59" w:rsidRDefault="0079358F" w:rsidP="0079358F">
      <w:pPr>
        <w:pStyle w:val="NormalWeb"/>
        <w:spacing w:before="0" w:beforeAutospacing="0" w:after="0" w:afterAutospacing="0"/>
        <w:ind w:left="2880"/>
        <w:rPr>
          <w:rFonts w:ascii="Calibri" w:hAnsi="Calibri" w:cs="Calibri"/>
          <w:sz w:val="22"/>
          <w:szCs w:val="22"/>
        </w:rPr>
      </w:pPr>
      <w:r w:rsidRPr="00446C59">
        <w:rPr>
          <w:rFonts w:ascii="Calibri" w:hAnsi="Calibri" w:cs="Calibri"/>
          <w:sz w:val="22"/>
          <w:szCs w:val="22"/>
        </w:rPr>
        <w:t>Set off into these ancestral lands with an Aboriginal guide and gain insight into the area’s rich history and thriving culture.</w:t>
      </w:r>
      <w:r>
        <w:rPr>
          <w:rFonts w:ascii="Calibri" w:hAnsi="Calibri" w:cs="Calibri"/>
          <w:sz w:val="22"/>
          <w:szCs w:val="22"/>
        </w:rPr>
        <w:t xml:space="preserve"> </w:t>
      </w:r>
      <w:r w:rsidRPr="00446C59">
        <w:rPr>
          <w:rFonts w:ascii="Calibri" w:hAnsi="Calibri" w:cs="Calibri"/>
          <w:sz w:val="22"/>
          <w:szCs w:val="22"/>
        </w:rPr>
        <w:t xml:space="preserve">Learn about a traditional land ceremony and develop an understanding and appreciation for the customs and heritage of the local </w:t>
      </w:r>
      <w:r>
        <w:rPr>
          <w:rFonts w:ascii="Calibri" w:hAnsi="Calibri" w:cs="Calibri"/>
          <w:sz w:val="22"/>
          <w:szCs w:val="22"/>
        </w:rPr>
        <w:t>First Nations</w:t>
      </w:r>
      <w:r w:rsidRPr="00446C59">
        <w:rPr>
          <w:rFonts w:ascii="Calibri" w:hAnsi="Calibri" w:cs="Calibri"/>
          <w:sz w:val="22"/>
          <w:szCs w:val="22"/>
        </w:rPr>
        <w:t xml:space="preserve"> people</w:t>
      </w:r>
      <w:r>
        <w:rPr>
          <w:rFonts w:ascii="Calibri" w:hAnsi="Calibri" w:cs="Calibri"/>
          <w:sz w:val="22"/>
          <w:szCs w:val="22"/>
        </w:rPr>
        <w:t>s</w:t>
      </w:r>
      <w:r w:rsidRPr="00446C59">
        <w:rPr>
          <w:rFonts w:ascii="Calibri" w:hAnsi="Calibri" w:cs="Calibri"/>
          <w:sz w:val="22"/>
          <w:szCs w:val="22"/>
        </w:rPr>
        <w:t>. Discover their connection to plants and explore the traditional uses of plants for food, medicine and tools.</w:t>
      </w:r>
      <w:r>
        <w:rPr>
          <w:rFonts w:ascii="Calibri" w:hAnsi="Calibri" w:cs="Calibri"/>
          <w:sz w:val="22"/>
          <w:szCs w:val="22"/>
        </w:rPr>
        <w:t xml:space="preserve"> </w:t>
      </w:r>
      <w:r w:rsidRPr="00446C59">
        <w:rPr>
          <w:rFonts w:ascii="Calibri" w:hAnsi="Calibri" w:cs="Calibri"/>
          <w:sz w:val="22"/>
          <w:szCs w:val="22"/>
        </w:rPr>
        <w:t>Finish off your walk with a refreshing cup of lemon myrtle tea, while you share stories and reflect on the significance of Aboriginal culture in Australia.      </w:t>
      </w:r>
    </w:p>
    <w:p w14:paraId="686F980E" w14:textId="77777777" w:rsidR="0079358F" w:rsidRDefault="0079358F" w:rsidP="0079358F">
      <w:pPr>
        <w:autoSpaceDE w:val="0"/>
        <w:autoSpaceDN w:val="0"/>
        <w:rPr>
          <w:rFonts w:ascii="Calibri" w:hAnsi="Calibri" w:cs="Calibri"/>
          <w:sz w:val="22"/>
          <w:szCs w:val="22"/>
        </w:rPr>
      </w:pPr>
    </w:p>
    <w:p w14:paraId="1C2933EB" w14:textId="1FF42CBC" w:rsidR="0079358F" w:rsidRPr="00446C59" w:rsidRDefault="0079358F" w:rsidP="0079358F">
      <w:pPr>
        <w:autoSpaceDE w:val="0"/>
        <w:autoSpaceDN w:val="0"/>
        <w:rPr>
          <w:rFonts w:ascii="Calibri" w:hAnsi="Calibri" w:cs="Calibri"/>
          <w:i/>
          <w:iCs/>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sidRPr="00E00947">
        <w:rPr>
          <w:rFonts w:ascii="Calibri" w:hAnsi="Calibri" w:cs="Calibri"/>
          <w:b/>
          <w:bCs/>
          <w:i/>
          <w:iCs/>
          <w:sz w:val="22"/>
          <w:szCs w:val="22"/>
        </w:rPr>
        <w:t>The Aboriginal Heritage Walk</w:t>
      </w:r>
      <w:r w:rsidRPr="00446C59">
        <w:rPr>
          <w:rFonts w:ascii="Calibri" w:hAnsi="Calibri" w:cs="Calibri"/>
          <w:i/>
          <w:iCs/>
          <w:sz w:val="22"/>
          <w:szCs w:val="22"/>
        </w:rPr>
        <w:t xml:space="preserve"> is a member of </w:t>
      </w:r>
      <w:hyperlink r:id="rId32" w:history="1">
        <w:r w:rsidRPr="00446C59">
          <w:rPr>
            <w:rStyle w:val="Hyperlink"/>
            <w:rFonts w:ascii="Calibri" w:hAnsi="Calibri" w:cs="Calibri"/>
            <w:b/>
            <w:bCs/>
            <w:i/>
            <w:iCs/>
            <w:sz w:val="22"/>
            <w:szCs w:val="22"/>
          </w:rPr>
          <w:t>Discover Aboriginal Experiences</w:t>
        </w:r>
      </w:hyperlink>
      <w:r w:rsidRPr="00446C59">
        <w:rPr>
          <w:rFonts w:ascii="Calibri" w:hAnsi="Calibri" w:cs="Calibri"/>
          <w:b/>
          <w:bCs/>
          <w:i/>
          <w:iCs/>
          <w:sz w:val="22"/>
          <w:szCs w:val="22"/>
        </w:rPr>
        <w:t>.</w:t>
      </w:r>
      <w:r w:rsidRPr="00446C59">
        <w:rPr>
          <w:rFonts w:ascii="Calibri" w:hAnsi="Calibri" w:cs="Calibri"/>
          <w:i/>
          <w:iCs/>
          <w:sz w:val="22"/>
          <w:szCs w:val="22"/>
        </w:rPr>
        <w:t xml:space="preserve"> </w:t>
      </w:r>
    </w:p>
    <w:p w14:paraId="73B9883F" w14:textId="77777777" w:rsidR="0079358F" w:rsidRDefault="0079358F" w:rsidP="0079358F">
      <w:pPr>
        <w:autoSpaceDE w:val="0"/>
        <w:autoSpaceDN w:val="0"/>
        <w:rPr>
          <w:rFonts w:ascii="Calibri" w:hAnsi="Calibri" w:cs="Calibri"/>
          <w:sz w:val="22"/>
          <w:szCs w:val="22"/>
        </w:rPr>
      </w:pPr>
    </w:p>
    <w:p w14:paraId="2FACDCD6" w14:textId="61BCDEC9" w:rsidR="0079358F" w:rsidRDefault="0079358F" w:rsidP="004A4A8F">
      <w:pPr>
        <w:autoSpaceDE w:val="0"/>
        <w:autoSpaceDN w:val="0"/>
        <w:ind w:left="2880"/>
        <w:rPr>
          <w:rFonts w:ascii="Calibri" w:hAnsi="Calibri" w:cs="Calibri"/>
          <w:sz w:val="22"/>
          <w:szCs w:val="22"/>
        </w:rPr>
      </w:pPr>
      <w:r>
        <w:rPr>
          <w:rFonts w:ascii="Calibri" w:hAnsi="Calibri" w:cs="Calibri"/>
          <w:sz w:val="22"/>
          <w:szCs w:val="22"/>
        </w:rPr>
        <w:t xml:space="preserve">Take a taxi to </w:t>
      </w:r>
      <w:hyperlink r:id="rId33" w:history="1">
        <w:r w:rsidR="004A4A8F">
          <w:rPr>
            <w:rStyle w:val="Hyperlink"/>
            <w:rFonts w:ascii="Calibri" w:hAnsi="Calibri" w:cs="Calibri"/>
            <w:b/>
            <w:bCs/>
            <w:sz w:val="22"/>
            <w:szCs w:val="22"/>
          </w:rPr>
          <w:t>Big</w:t>
        </w:r>
      </w:hyperlink>
      <w:r w:rsidR="004A4A8F">
        <w:rPr>
          <w:rStyle w:val="Hyperlink"/>
          <w:rFonts w:ascii="Calibri" w:hAnsi="Calibri" w:cs="Calibri"/>
          <w:b/>
          <w:bCs/>
          <w:sz w:val="22"/>
          <w:szCs w:val="22"/>
        </w:rPr>
        <w:t xml:space="preserve"> Esso</w:t>
      </w:r>
      <w:r>
        <w:rPr>
          <w:rFonts w:ascii="Calibri" w:hAnsi="Calibri" w:cs="Calibri"/>
          <w:sz w:val="22"/>
          <w:szCs w:val="22"/>
        </w:rPr>
        <w:t xml:space="preserve"> for lunch</w:t>
      </w:r>
      <w:r w:rsidR="004A4A8F">
        <w:rPr>
          <w:rFonts w:ascii="Calibri" w:hAnsi="Calibri" w:cs="Calibri"/>
          <w:sz w:val="22"/>
          <w:szCs w:val="22"/>
        </w:rPr>
        <w:t xml:space="preserve">, </w:t>
      </w:r>
      <w:r w:rsidR="004A4A8F" w:rsidRPr="004A4A8F">
        <w:rPr>
          <w:rFonts w:ascii="Calibri" w:hAnsi="Calibri" w:cs="Calibri"/>
          <w:sz w:val="22"/>
          <w:szCs w:val="22"/>
        </w:rPr>
        <w:t>an all-day bar and kitchen, bringing Indigenous food and culture back to the banks of Birrarung.</w:t>
      </w:r>
    </w:p>
    <w:p w14:paraId="3CE02C21" w14:textId="77777777" w:rsidR="0079358F" w:rsidRDefault="0079358F" w:rsidP="0079358F">
      <w:pPr>
        <w:rPr>
          <w:rFonts w:ascii="Calibri" w:hAnsi="Calibri" w:cs="Calibri"/>
          <w:sz w:val="22"/>
          <w:szCs w:val="22"/>
        </w:rPr>
      </w:pPr>
    </w:p>
    <w:p w14:paraId="7F09BBFC" w14:textId="77777777" w:rsidR="0079358F" w:rsidRPr="0081029A" w:rsidRDefault="0079358F" w:rsidP="0079358F">
      <w:pPr>
        <w:ind w:left="2880"/>
        <w:rPr>
          <w:rFonts w:ascii="Calibri" w:hAnsi="Calibri" w:cs="Calibri"/>
          <w:sz w:val="22"/>
          <w:szCs w:val="22"/>
        </w:rPr>
      </w:pPr>
      <w:r w:rsidRPr="0081029A">
        <w:rPr>
          <w:rFonts w:ascii="Calibri" w:hAnsi="Calibri" w:cs="Calibri"/>
          <w:sz w:val="22"/>
          <w:szCs w:val="22"/>
        </w:rPr>
        <w:t>This afternoon</w:t>
      </w:r>
      <w:r>
        <w:rPr>
          <w:rFonts w:ascii="Calibri" w:hAnsi="Calibri" w:cs="Calibri"/>
          <w:sz w:val="22"/>
          <w:szCs w:val="22"/>
        </w:rPr>
        <w:t>,</w:t>
      </w:r>
      <w:r w:rsidRPr="0081029A">
        <w:rPr>
          <w:rFonts w:ascii="Calibri" w:hAnsi="Calibri" w:cs="Calibri"/>
          <w:sz w:val="22"/>
          <w:szCs w:val="22"/>
        </w:rPr>
        <w:t xml:space="preserve"> </w:t>
      </w:r>
      <w:r>
        <w:rPr>
          <w:rFonts w:ascii="Calibri" w:hAnsi="Calibri" w:cs="Calibri"/>
          <w:sz w:val="22"/>
          <w:szCs w:val="22"/>
        </w:rPr>
        <w:t>board</w:t>
      </w:r>
      <w:r w:rsidRPr="0081029A">
        <w:rPr>
          <w:rFonts w:ascii="Calibri" w:hAnsi="Calibri" w:cs="Calibri"/>
          <w:sz w:val="22"/>
          <w:szCs w:val="22"/>
        </w:rPr>
        <w:t xml:space="preserve"> one of Melbourne’s iconic trams to </w:t>
      </w:r>
      <w:r w:rsidRPr="0081029A">
        <w:rPr>
          <w:rFonts w:ascii="Calibri" w:hAnsi="Calibri" w:cs="Calibri"/>
          <w:b/>
          <w:bCs/>
          <w:sz w:val="22"/>
          <w:szCs w:val="22"/>
        </w:rPr>
        <w:t>St Kilda</w:t>
      </w:r>
      <w:r w:rsidRPr="0081029A">
        <w:rPr>
          <w:rFonts w:ascii="Calibri" w:hAnsi="Calibri" w:cs="Calibri"/>
          <w:sz w:val="22"/>
          <w:szCs w:val="22"/>
        </w:rPr>
        <w:t xml:space="preserve">. Spend a relaxing afternoon strolling along the </w:t>
      </w:r>
      <w:r>
        <w:rPr>
          <w:rFonts w:ascii="Calibri" w:hAnsi="Calibri" w:cs="Calibri"/>
          <w:sz w:val="22"/>
          <w:szCs w:val="22"/>
        </w:rPr>
        <w:t>E</w:t>
      </w:r>
      <w:r w:rsidRPr="0081029A">
        <w:rPr>
          <w:rFonts w:ascii="Calibri" w:hAnsi="Calibri" w:cs="Calibri"/>
          <w:sz w:val="22"/>
          <w:szCs w:val="22"/>
        </w:rPr>
        <w:t xml:space="preserve">splanade and </w:t>
      </w:r>
      <w:r>
        <w:rPr>
          <w:rFonts w:ascii="Calibri" w:hAnsi="Calibri" w:cs="Calibri"/>
          <w:sz w:val="22"/>
          <w:szCs w:val="22"/>
        </w:rPr>
        <w:t xml:space="preserve">the </w:t>
      </w:r>
      <w:r w:rsidRPr="0081029A">
        <w:rPr>
          <w:rFonts w:ascii="Calibri" w:hAnsi="Calibri" w:cs="Calibri"/>
          <w:sz w:val="22"/>
          <w:szCs w:val="22"/>
        </w:rPr>
        <w:t xml:space="preserve">historic St Kilda Pier, </w:t>
      </w:r>
      <w:r>
        <w:rPr>
          <w:rFonts w:ascii="Calibri" w:hAnsi="Calibri" w:cs="Calibri"/>
          <w:sz w:val="22"/>
          <w:szCs w:val="22"/>
        </w:rPr>
        <w:t>then indulge in a</w:t>
      </w:r>
      <w:r w:rsidRPr="0081029A">
        <w:rPr>
          <w:rFonts w:ascii="Calibri" w:hAnsi="Calibri" w:cs="Calibri"/>
          <w:sz w:val="22"/>
          <w:szCs w:val="22"/>
        </w:rPr>
        <w:t xml:space="preserve"> </w:t>
      </w:r>
      <w:r>
        <w:rPr>
          <w:rFonts w:ascii="Calibri" w:hAnsi="Calibri" w:cs="Calibri"/>
          <w:sz w:val="22"/>
          <w:szCs w:val="22"/>
        </w:rPr>
        <w:t>sumptuous afternoon tea</w:t>
      </w:r>
      <w:r w:rsidRPr="0081029A">
        <w:rPr>
          <w:rFonts w:ascii="Calibri" w:hAnsi="Calibri" w:cs="Calibri"/>
          <w:sz w:val="22"/>
          <w:szCs w:val="22"/>
        </w:rPr>
        <w:t xml:space="preserve"> at one of Acland Street's famous patisseries.</w:t>
      </w:r>
    </w:p>
    <w:p w14:paraId="337DB61F" w14:textId="77777777" w:rsidR="0079358F" w:rsidRDefault="0079358F" w:rsidP="0079358F">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p>
    <w:p w14:paraId="78C09B99" w14:textId="77777777" w:rsidR="0079358F" w:rsidRDefault="0079358F" w:rsidP="0079358F">
      <w:pPr>
        <w:ind w:left="2880"/>
        <w:rPr>
          <w:rFonts w:ascii="Calibri" w:hAnsi="Calibri" w:cs="Calibri"/>
          <w:sz w:val="22"/>
          <w:szCs w:val="22"/>
        </w:rPr>
      </w:pPr>
      <w:r>
        <w:rPr>
          <w:rFonts w:ascii="Calibri" w:hAnsi="Calibri" w:cs="Calibri"/>
          <w:sz w:val="22"/>
          <w:szCs w:val="22"/>
        </w:rPr>
        <w:t xml:space="preserve">Return to the city and spend some time at the </w:t>
      </w:r>
      <w:hyperlink r:id="rId34" w:history="1">
        <w:r w:rsidRPr="00FB3000">
          <w:rPr>
            <w:rStyle w:val="Hyperlink"/>
            <w:rFonts w:ascii="Calibri" w:hAnsi="Calibri" w:cs="Calibri"/>
            <w:b/>
            <w:bCs/>
            <w:sz w:val="22"/>
            <w:szCs w:val="22"/>
          </w:rPr>
          <w:t>Queen Victoria Night Market</w:t>
        </w:r>
      </w:hyperlink>
      <w:r w:rsidRPr="0081029A">
        <w:rPr>
          <w:rFonts w:ascii="Calibri" w:hAnsi="Calibri" w:cs="Calibri"/>
          <w:sz w:val="16"/>
          <w:szCs w:val="16"/>
        </w:rPr>
        <w:t>*</w:t>
      </w:r>
      <w:r>
        <w:rPr>
          <w:rFonts w:ascii="Calibri" w:hAnsi="Calibri" w:cs="Calibri"/>
          <w:sz w:val="16"/>
          <w:szCs w:val="16"/>
        </w:rPr>
        <w:t xml:space="preserve">. </w:t>
      </w:r>
      <w:r w:rsidRPr="0081029A">
        <w:rPr>
          <w:rFonts w:ascii="Calibri" w:hAnsi="Calibri" w:cs="Calibri"/>
          <w:sz w:val="22"/>
          <w:szCs w:val="22"/>
        </w:rPr>
        <w:t>The market has been a Melbourne landmark for more than a century and offers an incredible range of local and imported gourmet foods.</w:t>
      </w:r>
    </w:p>
    <w:p w14:paraId="101E42B5" w14:textId="77777777" w:rsidR="0079358F" w:rsidRPr="0081029A" w:rsidRDefault="0079358F" w:rsidP="0079358F">
      <w:pPr>
        <w:ind w:left="2880"/>
        <w:rPr>
          <w:rFonts w:ascii="Calibri" w:hAnsi="Calibri" w:cs="Calibri"/>
          <w:sz w:val="22"/>
          <w:szCs w:val="22"/>
        </w:rPr>
      </w:pPr>
    </w:p>
    <w:p w14:paraId="73F1D29F" w14:textId="62CE96AD" w:rsidR="0079358F" w:rsidRDefault="0079358F" w:rsidP="0079358F">
      <w:pPr>
        <w:ind w:left="2880"/>
        <w:rPr>
          <w:rFonts w:ascii="Calibri" w:hAnsi="Calibri" w:cs="Calibri"/>
          <w:sz w:val="16"/>
          <w:szCs w:val="16"/>
        </w:rPr>
      </w:pPr>
      <w:r w:rsidRPr="0081029A">
        <w:rPr>
          <w:rFonts w:ascii="Calibri" w:hAnsi="Calibri" w:cs="Calibri"/>
          <w:i/>
          <w:iCs/>
          <w:sz w:val="16"/>
          <w:szCs w:val="16"/>
        </w:rPr>
        <w:t>*</w:t>
      </w:r>
      <w:r>
        <w:rPr>
          <w:rFonts w:ascii="Calibri" w:hAnsi="Calibri" w:cs="Calibri"/>
          <w:i/>
          <w:iCs/>
          <w:sz w:val="16"/>
          <w:szCs w:val="16"/>
        </w:rPr>
        <w:t>check operating days</w:t>
      </w:r>
    </w:p>
    <w:p w14:paraId="1F2A18CC" w14:textId="77777777" w:rsidR="0079358F" w:rsidRDefault="0079358F" w:rsidP="0079358F">
      <w:pPr>
        <w:ind w:left="2880"/>
        <w:rPr>
          <w:rFonts w:ascii="Calibri" w:hAnsi="Calibri" w:cs="Calibri"/>
          <w:sz w:val="16"/>
          <w:szCs w:val="16"/>
        </w:rPr>
      </w:pPr>
    </w:p>
    <w:p w14:paraId="2D06077A" w14:textId="77777777" w:rsidR="0079358F" w:rsidRPr="0081029A" w:rsidRDefault="0079358F" w:rsidP="0079358F">
      <w:pPr>
        <w:ind w:left="2880"/>
        <w:rPr>
          <w:rFonts w:ascii="Calibri" w:hAnsi="Calibri" w:cs="Calibri"/>
          <w:sz w:val="22"/>
          <w:szCs w:val="22"/>
        </w:rPr>
      </w:pPr>
      <w:r w:rsidRPr="0081029A">
        <w:rPr>
          <w:rFonts w:ascii="Calibri" w:hAnsi="Calibri" w:cs="Calibri"/>
          <w:sz w:val="22"/>
          <w:szCs w:val="22"/>
        </w:rPr>
        <w:t>Alternatively</w:t>
      </w:r>
      <w:r>
        <w:rPr>
          <w:rFonts w:ascii="Calibri" w:hAnsi="Calibri" w:cs="Calibri"/>
          <w:sz w:val="22"/>
          <w:szCs w:val="22"/>
        </w:rPr>
        <w:t xml:space="preserve">, grab dinner at </w:t>
      </w:r>
      <w:r w:rsidRPr="0081029A">
        <w:rPr>
          <w:rFonts w:ascii="Calibri" w:hAnsi="Calibri" w:cs="Calibri"/>
          <w:b/>
          <w:bCs/>
          <w:sz w:val="22"/>
          <w:szCs w:val="22"/>
        </w:rPr>
        <w:t>Brunswick Street</w:t>
      </w:r>
      <w:r w:rsidRPr="0081029A">
        <w:rPr>
          <w:rFonts w:ascii="Calibri" w:hAnsi="Calibri" w:cs="Calibri"/>
          <w:sz w:val="22"/>
          <w:szCs w:val="22"/>
        </w:rPr>
        <w:t xml:space="preserve"> </w:t>
      </w:r>
      <w:r>
        <w:rPr>
          <w:rFonts w:ascii="Calibri" w:hAnsi="Calibri" w:cs="Calibri"/>
          <w:sz w:val="22"/>
          <w:szCs w:val="22"/>
        </w:rPr>
        <w:t xml:space="preserve">– </w:t>
      </w:r>
      <w:r w:rsidRPr="0081029A">
        <w:rPr>
          <w:rFonts w:ascii="Calibri" w:hAnsi="Calibri" w:cs="Calibri"/>
          <w:sz w:val="22"/>
          <w:szCs w:val="22"/>
        </w:rPr>
        <w:t>a</w:t>
      </w:r>
      <w:r>
        <w:rPr>
          <w:rFonts w:ascii="Calibri" w:hAnsi="Calibri" w:cs="Calibri"/>
          <w:sz w:val="22"/>
          <w:szCs w:val="22"/>
        </w:rPr>
        <w:t xml:space="preserve"> </w:t>
      </w:r>
      <w:r w:rsidRPr="0081029A">
        <w:rPr>
          <w:rFonts w:ascii="Calibri" w:hAnsi="Calibri" w:cs="Calibri"/>
          <w:sz w:val="22"/>
          <w:szCs w:val="22"/>
        </w:rPr>
        <w:t>hive of activity, with ethnic eateries, pubs and rooftop bars.</w:t>
      </w:r>
    </w:p>
    <w:p w14:paraId="5B59A417" w14:textId="77777777" w:rsidR="0079358F" w:rsidRDefault="0079358F" w:rsidP="0079358F">
      <w:pPr>
        <w:autoSpaceDE w:val="0"/>
        <w:autoSpaceDN w:val="0"/>
        <w:rPr>
          <w:rFonts w:ascii="Calibri" w:hAnsi="Calibri" w:cs="Calibri"/>
          <w:sz w:val="22"/>
          <w:szCs w:val="22"/>
        </w:rPr>
      </w:pPr>
      <w:r>
        <w:rPr>
          <w:rFonts w:ascii="Calibri" w:hAnsi="Calibri" w:cs="Calibri"/>
        </w:rPr>
        <w:tab/>
      </w:r>
      <w:r w:rsidRPr="0081029A">
        <w:rPr>
          <w:rFonts w:ascii="Calibri" w:hAnsi="Calibri" w:cs="Calibri"/>
          <w:sz w:val="22"/>
          <w:szCs w:val="22"/>
        </w:rPr>
        <w:tab/>
      </w:r>
    </w:p>
    <w:p w14:paraId="18F8FF38" w14:textId="77777777" w:rsidR="0079358F" w:rsidRPr="00301003" w:rsidRDefault="0079358F" w:rsidP="0079358F">
      <w:pPr>
        <w:autoSpaceDE w:val="0"/>
        <w:autoSpaceDN w:val="0"/>
        <w:rPr>
          <w:rFonts w:ascii="Calibri" w:hAnsi="Calibri" w:cs="Calibri"/>
          <w:b/>
          <w:bCs/>
          <w:sz w:val="22"/>
          <w:szCs w:val="22"/>
        </w:rPr>
      </w:pPr>
      <w:r w:rsidRPr="00301003">
        <w:rPr>
          <w:rFonts w:ascii="Calibri" w:hAnsi="Calibri" w:cs="Calibri"/>
          <w:b/>
          <w:bCs/>
          <w:sz w:val="22"/>
          <w:szCs w:val="22"/>
        </w:rPr>
        <w:t xml:space="preserve">Overnight: </w:t>
      </w:r>
      <w:r w:rsidRPr="00301003">
        <w:rPr>
          <w:rFonts w:ascii="Calibri" w:hAnsi="Calibri" w:cs="Calibri"/>
          <w:b/>
          <w:bCs/>
          <w:sz w:val="22"/>
          <w:szCs w:val="22"/>
        </w:rPr>
        <w:tab/>
      </w:r>
      <w:r w:rsidRPr="00301003">
        <w:rPr>
          <w:rFonts w:ascii="Calibri" w:hAnsi="Calibri" w:cs="Calibri"/>
          <w:b/>
          <w:bCs/>
          <w:sz w:val="22"/>
          <w:szCs w:val="22"/>
        </w:rPr>
        <w:tab/>
      </w:r>
      <w:r w:rsidRPr="00301003">
        <w:rPr>
          <w:rFonts w:ascii="Calibri" w:hAnsi="Calibri" w:cs="Calibri"/>
          <w:b/>
          <w:bCs/>
          <w:sz w:val="22"/>
          <w:szCs w:val="22"/>
        </w:rPr>
        <w:tab/>
        <w:t xml:space="preserve">W Melbourne </w:t>
      </w:r>
    </w:p>
    <w:p w14:paraId="3C9F58CF" w14:textId="77777777" w:rsidR="0077056E" w:rsidRDefault="0077056E" w:rsidP="0079358F">
      <w:pPr>
        <w:autoSpaceDE w:val="0"/>
        <w:autoSpaceDN w:val="0"/>
        <w:rPr>
          <w:rFonts w:ascii="Calibri" w:hAnsi="Calibri" w:cs="Calibri"/>
          <w:b/>
          <w:bCs/>
        </w:rPr>
      </w:pPr>
    </w:p>
    <w:p w14:paraId="43EEBCDE" w14:textId="7E346F50" w:rsidR="0079358F" w:rsidRPr="0081029A" w:rsidRDefault="0079358F" w:rsidP="0079358F">
      <w:pPr>
        <w:autoSpaceDE w:val="0"/>
        <w:autoSpaceDN w:val="0"/>
        <w:rPr>
          <w:rFonts w:ascii="Calibri" w:hAnsi="Calibri" w:cs="Calibri"/>
          <w:b/>
          <w:bCs/>
        </w:rPr>
      </w:pPr>
      <w:r w:rsidRPr="0081029A">
        <w:rPr>
          <w:rFonts w:ascii="Calibri" w:hAnsi="Calibri" w:cs="Calibri"/>
          <w:b/>
          <w:bCs/>
        </w:rPr>
        <w:t>DAY 2</w:t>
      </w:r>
    </w:p>
    <w:p w14:paraId="38D06086" w14:textId="77777777" w:rsidR="0079358F" w:rsidRDefault="0079358F" w:rsidP="0079358F">
      <w:pPr>
        <w:autoSpaceDE w:val="0"/>
        <w:autoSpaceDN w:val="0"/>
        <w:ind w:left="2880"/>
        <w:rPr>
          <w:rFonts w:ascii="Calibri" w:hAnsi="Calibri" w:cs="Calibri"/>
          <w:sz w:val="22"/>
          <w:szCs w:val="22"/>
        </w:rPr>
      </w:pPr>
      <w:r>
        <w:rPr>
          <w:rFonts w:ascii="Calibri" w:hAnsi="Calibri" w:cs="Calibri"/>
          <w:sz w:val="22"/>
          <w:szCs w:val="22"/>
        </w:rPr>
        <w:t>Spend the morning discovering Melbourne’s</w:t>
      </w:r>
      <w:r w:rsidRPr="00466B6D">
        <w:rPr>
          <w:rFonts w:ascii="Calibri" w:hAnsi="Calibri" w:cs="Calibri"/>
          <w:sz w:val="22"/>
          <w:szCs w:val="22"/>
        </w:rPr>
        <w:t xml:space="preserve"> rabbit warren of </w:t>
      </w:r>
      <w:r w:rsidRPr="0016273F">
        <w:rPr>
          <w:rFonts w:ascii="Calibri" w:hAnsi="Calibri" w:cs="Calibri"/>
          <w:sz w:val="22"/>
          <w:szCs w:val="22"/>
        </w:rPr>
        <w:t>laneways</w:t>
      </w:r>
      <w:r w:rsidRPr="00466B6D">
        <w:rPr>
          <w:rFonts w:ascii="Calibri" w:hAnsi="Calibri" w:cs="Calibri"/>
          <w:sz w:val="22"/>
          <w:szCs w:val="22"/>
        </w:rPr>
        <w:t xml:space="preserve"> filled with eye-popping street art</w:t>
      </w:r>
      <w:r>
        <w:rPr>
          <w:rFonts w:ascii="Calibri" w:hAnsi="Calibri" w:cs="Calibri"/>
          <w:sz w:val="22"/>
          <w:szCs w:val="22"/>
        </w:rPr>
        <w:t xml:space="preserve">, including </w:t>
      </w:r>
      <w:r w:rsidRPr="0016273F">
        <w:rPr>
          <w:rFonts w:ascii="Calibri" w:hAnsi="Calibri" w:cs="Calibri"/>
          <w:b/>
          <w:bCs/>
          <w:sz w:val="22"/>
          <w:szCs w:val="22"/>
        </w:rPr>
        <w:t>Hosier Lane</w:t>
      </w:r>
      <w:r>
        <w:rPr>
          <w:rFonts w:ascii="Calibri" w:hAnsi="Calibri" w:cs="Calibri"/>
          <w:sz w:val="22"/>
          <w:szCs w:val="22"/>
        </w:rPr>
        <w:t xml:space="preserve">, </w:t>
      </w:r>
      <w:r w:rsidRPr="0016273F">
        <w:rPr>
          <w:rFonts w:ascii="Calibri" w:hAnsi="Calibri" w:cs="Calibri"/>
          <w:b/>
          <w:bCs/>
          <w:sz w:val="22"/>
          <w:szCs w:val="22"/>
        </w:rPr>
        <w:t>Centre Place</w:t>
      </w:r>
      <w:r>
        <w:rPr>
          <w:rFonts w:ascii="Calibri" w:hAnsi="Calibri" w:cs="Calibri"/>
          <w:sz w:val="22"/>
          <w:szCs w:val="22"/>
        </w:rPr>
        <w:t xml:space="preserve"> and </w:t>
      </w:r>
      <w:r w:rsidRPr="0016273F">
        <w:rPr>
          <w:rFonts w:ascii="Calibri" w:hAnsi="Calibri" w:cs="Calibri"/>
          <w:b/>
          <w:bCs/>
          <w:sz w:val="22"/>
          <w:szCs w:val="22"/>
        </w:rPr>
        <w:t>AC/DC lane</w:t>
      </w:r>
      <w:r>
        <w:rPr>
          <w:rFonts w:ascii="Calibri" w:hAnsi="Calibri" w:cs="Calibri"/>
          <w:sz w:val="22"/>
          <w:szCs w:val="22"/>
        </w:rPr>
        <w:t>, then explore the high-end boutiques along the eastern end of Collins Street.</w:t>
      </w:r>
    </w:p>
    <w:p w14:paraId="2D13C049" w14:textId="77777777" w:rsidR="0079358F" w:rsidRDefault="0079358F" w:rsidP="0079358F">
      <w:pPr>
        <w:autoSpaceDE w:val="0"/>
        <w:autoSpaceDN w:val="0"/>
        <w:ind w:left="2880"/>
        <w:rPr>
          <w:rFonts w:ascii="Calibri" w:hAnsi="Calibri" w:cs="Calibri"/>
          <w:sz w:val="22"/>
          <w:szCs w:val="22"/>
        </w:rPr>
      </w:pPr>
    </w:p>
    <w:p w14:paraId="69C46E8F" w14:textId="77777777" w:rsidR="0079358F" w:rsidRDefault="0079358F" w:rsidP="0079358F">
      <w:pPr>
        <w:autoSpaceDE w:val="0"/>
        <w:autoSpaceDN w:val="0"/>
        <w:ind w:left="2880"/>
        <w:rPr>
          <w:rFonts w:ascii="Calibri" w:hAnsi="Calibri" w:cs="Calibri"/>
          <w:sz w:val="22"/>
          <w:szCs w:val="22"/>
        </w:rPr>
      </w:pPr>
      <w:r>
        <w:rPr>
          <w:rFonts w:ascii="Calibri" w:hAnsi="Calibri" w:cs="Calibri"/>
          <w:sz w:val="22"/>
          <w:szCs w:val="22"/>
        </w:rPr>
        <w:lastRenderedPageBreak/>
        <w:t xml:space="preserve">Stop at in at </w:t>
      </w:r>
      <w:hyperlink r:id="rId35" w:history="1">
        <w:r w:rsidRPr="00301003">
          <w:rPr>
            <w:rStyle w:val="Hyperlink"/>
            <w:rFonts w:ascii="Calibri" w:hAnsi="Calibri" w:cs="Calibri"/>
            <w:b/>
            <w:bCs/>
            <w:sz w:val="22"/>
            <w:szCs w:val="22"/>
          </w:rPr>
          <w:t>Liminal</w:t>
        </w:r>
      </w:hyperlink>
      <w:r>
        <w:rPr>
          <w:rFonts w:ascii="Calibri" w:hAnsi="Calibri" w:cs="Calibri"/>
          <w:sz w:val="22"/>
          <w:szCs w:val="22"/>
        </w:rPr>
        <w:t xml:space="preserve"> for lunch.  </w:t>
      </w:r>
    </w:p>
    <w:p w14:paraId="2FD24D13" w14:textId="77777777" w:rsidR="0079358F" w:rsidRDefault="0079358F" w:rsidP="0079358F">
      <w:pPr>
        <w:autoSpaceDE w:val="0"/>
        <w:autoSpaceDN w:val="0"/>
        <w:ind w:left="2880"/>
        <w:rPr>
          <w:rFonts w:ascii="Calibri" w:hAnsi="Calibri" w:cs="Calibri"/>
          <w:sz w:val="22"/>
          <w:szCs w:val="22"/>
        </w:rPr>
      </w:pPr>
    </w:p>
    <w:p w14:paraId="31E3A5AC" w14:textId="7516F173" w:rsidR="0079358F" w:rsidRDefault="0079358F" w:rsidP="0079358F">
      <w:pPr>
        <w:autoSpaceDE w:val="0"/>
        <w:autoSpaceDN w:val="0"/>
        <w:ind w:left="2880"/>
        <w:rPr>
          <w:rFonts w:ascii="Calibri" w:hAnsi="Calibri" w:cs="Calibri"/>
          <w:sz w:val="22"/>
          <w:szCs w:val="22"/>
        </w:rPr>
      </w:pPr>
      <w:r>
        <w:rPr>
          <w:rFonts w:ascii="Calibri" w:hAnsi="Calibri" w:cs="Calibri"/>
          <w:sz w:val="22"/>
          <w:szCs w:val="22"/>
        </w:rPr>
        <w:t xml:space="preserve">This afternoon, make your way to the </w:t>
      </w:r>
      <w:hyperlink r:id="rId36" w:history="1">
        <w:r w:rsidRPr="00FB3000">
          <w:rPr>
            <w:rStyle w:val="Hyperlink"/>
            <w:rFonts w:ascii="Calibri" w:hAnsi="Calibri" w:cs="Calibri"/>
            <w:b/>
            <w:bCs/>
            <w:sz w:val="22"/>
            <w:szCs w:val="22"/>
          </w:rPr>
          <w:t>Melbourne Cricket Ground (MCG)</w:t>
        </w:r>
      </w:hyperlink>
      <w:r>
        <w:rPr>
          <w:rFonts w:ascii="Calibri" w:hAnsi="Calibri" w:cs="Calibri"/>
          <w:sz w:val="22"/>
          <w:szCs w:val="22"/>
        </w:rPr>
        <w:t xml:space="preserve"> for a </w:t>
      </w:r>
      <w:hyperlink r:id="rId37" w:history="1">
        <w:r w:rsidRPr="00391872">
          <w:rPr>
            <w:rStyle w:val="Hyperlink"/>
            <w:rFonts w:ascii="Calibri" w:hAnsi="Calibri" w:cs="Calibri"/>
            <w:b/>
            <w:bCs/>
            <w:sz w:val="22"/>
            <w:szCs w:val="22"/>
          </w:rPr>
          <w:t>Premium Access</w:t>
        </w:r>
        <w:r w:rsidRPr="00391872">
          <w:rPr>
            <w:rStyle w:val="Hyperlink"/>
            <w:rFonts w:ascii="Calibri" w:hAnsi="Calibri" w:cs="Calibri"/>
            <w:sz w:val="22"/>
            <w:szCs w:val="22"/>
          </w:rPr>
          <w:t xml:space="preserve"> </w:t>
        </w:r>
        <w:r w:rsidRPr="00391872">
          <w:rPr>
            <w:rStyle w:val="Hyperlink"/>
            <w:rFonts w:ascii="Calibri" w:hAnsi="Calibri" w:cs="Calibri"/>
            <w:b/>
            <w:bCs/>
            <w:sz w:val="22"/>
            <w:szCs w:val="22"/>
          </w:rPr>
          <w:t>Tour</w:t>
        </w:r>
      </w:hyperlink>
      <w:r>
        <w:rPr>
          <w:rFonts w:ascii="Calibri" w:hAnsi="Calibri" w:cs="Calibri"/>
          <w:sz w:val="22"/>
          <w:szCs w:val="22"/>
        </w:rPr>
        <w:t xml:space="preserve">. </w:t>
      </w:r>
    </w:p>
    <w:p w14:paraId="0557942D" w14:textId="77777777" w:rsidR="0079358F" w:rsidRDefault="0079358F" w:rsidP="0079358F">
      <w:pPr>
        <w:rPr>
          <w:rStyle w:val="Emphasis"/>
          <w:rFonts w:asciiTheme="minorHAnsi" w:hAnsiTheme="minorHAnsi" w:cstheme="minorHAnsi"/>
          <w:color w:val="000000" w:themeColor="text1"/>
          <w:sz w:val="22"/>
          <w:szCs w:val="22"/>
        </w:rPr>
      </w:pPr>
    </w:p>
    <w:p w14:paraId="0BDC29EA" w14:textId="77777777" w:rsidR="0079358F" w:rsidRPr="005A2DFC" w:rsidRDefault="0079358F" w:rsidP="0079358F">
      <w:pPr>
        <w:ind w:left="2880"/>
        <w:rPr>
          <w:rStyle w:val="Emphasis"/>
          <w:rFonts w:asciiTheme="minorHAnsi" w:hAnsiTheme="minorHAnsi" w:cstheme="minorHAnsi"/>
          <w:color w:val="000000" w:themeColor="text1"/>
          <w:sz w:val="22"/>
          <w:szCs w:val="22"/>
        </w:rPr>
      </w:pPr>
      <w:r w:rsidRPr="005A2DFC">
        <w:rPr>
          <w:rStyle w:val="Emphasis"/>
          <w:rFonts w:asciiTheme="minorHAnsi" w:hAnsiTheme="minorHAnsi" w:cstheme="minorHAnsi"/>
          <w:color w:val="000000" w:themeColor="text1"/>
          <w:sz w:val="22"/>
          <w:szCs w:val="22"/>
        </w:rPr>
        <w:t xml:space="preserve">The </w:t>
      </w:r>
      <w:r w:rsidRPr="007C0BC3">
        <w:rPr>
          <w:rStyle w:val="Strong"/>
          <w:rFonts w:asciiTheme="minorHAnsi" w:hAnsiTheme="minorHAnsi" w:cstheme="minorHAnsi"/>
          <w:i/>
          <w:iCs/>
          <w:color w:val="000000" w:themeColor="text1"/>
          <w:sz w:val="22"/>
          <w:szCs w:val="22"/>
        </w:rPr>
        <w:t>Melbourne Cricket Ground</w:t>
      </w:r>
      <w:r w:rsidRPr="005A2DFC">
        <w:rPr>
          <w:rStyle w:val="Emphasis"/>
          <w:rFonts w:asciiTheme="minorHAnsi" w:hAnsiTheme="minorHAnsi" w:cstheme="minorHAnsi"/>
          <w:color w:val="000000" w:themeColor="text1"/>
          <w:sz w:val="22"/>
          <w:szCs w:val="22"/>
        </w:rPr>
        <w:t xml:space="preserve"> is a compulsory pilgrimage for Australia’s sports fans and a must see for any visitor to the city. Visitors to the mighty MCG can take a tour through the famous Long Room, MCC Museum and view magnificent displays of artwork and sporting memorabilia throughout the National Sports Museum.</w:t>
      </w:r>
    </w:p>
    <w:p w14:paraId="1840A5E4" w14:textId="77777777" w:rsidR="0079358F" w:rsidRPr="00937C39" w:rsidRDefault="0079358F" w:rsidP="0079358F">
      <w:pPr>
        <w:rPr>
          <w:rStyle w:val="Strong"/>
          <w:rFonts w:asciiTheme="minorHAnsi" w:hAnsiTheme="minorHAnsi" w:cstheme="minorHAnsi"/>
          <w:color w:val="000000" w:themeColor="text1"/>
          <w:sz w:val="22"/>
        </w:rPr>
      </w:pPr>
    </w:p>
    <w:p w14:paraId="36BE614B" w14:textId="77777777" w:rsidR="0079358F" w:rsidRDefault="0079358F" w:rsidP="0079358F">
      <w:pPr>
        <w:pStyle w:val="NormalWeb"/>
        <w:spacing w:before="0" w:beforeAutospacing="0" w:after="0" w:afterAutospacing="0"/>
        <w:ind w:left="2880"/>
        <w:rPr>
          <w:rFonts w:ascii="Calibri" w:hAnsi="Calibri" w:cs="Calibri"/>
          <w:sz w:val="22"/>
          <w:szCs w:val="22"/>
        </w:rPr>
      </w:pPr>
      <w:r w:rsidRPr="007C0BC3">
        <w:rPr>
          <w:rFonts w:ascii="Calibri" w:hAnsi="Calibri" w:cs="Calibri"/>
          <w:sz w:val="22"/>
          <w:szCs w:val="22"/>
        </w:rPr>
        <w:t>On this two-hour all-access tour, you will be invited to step out onto the hallowed MCG turf, access the cricket viewing rooms and go behind the scenes of the prestigious Melbourne Cricket Club (all subject to availability).</w:t>
      </w:r>
    </w:p>
    <w:p w14:paraId="40A74639" w14:textId="77777777" w:rsidR="0079358F" w:rsidRPr="007C0BC3" w:rsidRDefault="0079358F" w:rsidP="0079358F">
      <w:pPr>
        <w:pStyle w:val="NormalWeb"/>
        <w:spacing w:before="0" w:beforeAutospacing="0" w:after="0" w:afterAutospacing="0"/>
        <w:ind w:left="2880"/>
        <w:rPr>
          <w:rFonts w:ascii="Calibri" w:hAnsi="Calibri" w:cs="Calibri"/>
          <w:sz w:val="22"/>
          <w:szCs w:val="22"/>
        </w:rPr>
      </w:pPr>
    </w:p>
    <w:p w14:paraId="6C3DD996" w14:textId="77777777" w:rsidR="0079358F" w:rsidRPr="007C0BC3" w:rsidRDefault="0079358F" w:rsidP="0079358F">
      <w:pPr>
        <w:pStyle w:val="NormalWeb"/>
        <w:spacing w:before="0" w:beforeAutospacing="0" w:after="0" w:afterAutospacing="0"/>
        <w:ind w:left="2880"/>
        <w:rPr>
          <w:rFonts w:ascii="Calibri" w:hAnsi="Calibri" w:cs="Calibri"/>
          <w:sz w:val="22"/>
          <w:szCs w:val="22"/>
        </w:rPr>
      </w:pPr>
      <w:r w:rsidRPr="007C0BC3">
        <w:rPr>
          <w:rFonts w:ascii="Calibri" w:hAnsi="Calibri" w:cs="Calibri"/>
          <w:sz w:val="22"/>
          <w:szCs w:val="22"/>
        </w:rPr>
        <w:t xml:space="preserve">Following a tour around the ’G, wander down to the </w:t>
      </w:r>
      <w:r w:rsidRPr="00D51B48">
        <w:rPr>
          <w:rFonts w:ascii="Calibri" w:hAnsi="Calibri" w:cs="Calibri"/>
          <w:b/>
          <w:bCs/>
          <w:sz w:val="22"/>
          <w:szCs w:val="22"/>
        </w:rPr>
        <w:t>Australian Sports Museum</w:t>
      </w:r>
      <w:r w:rsidRPr="007C0BC3">
        <w:rPr>
          <w:rFonts w:ascii="Calibri" w:hAnsi="Calibri" w:cs="Calibri"/>
          <w:sz w:val="22"/>
          <w:szCs w:val="22"/>
        </w:rPr>
        <w:t xml:space="preserve"> for a personalised journey through the many exhibits and interactive areas to learn the fascinating history that has made Melbourne, Australia the sporting capital of the world. This is no ordinary museum, featuring the latest technology to create amazing and interactive new experiences – you won’t just watch sport, you’ll hear and feel it.</w:t>
      </w:r>
    </w:p>
    <w:p w14:paraId="1BD14A61" w14:textId="77777777" w:rsidR="0079358F" w:rsidRDefault="0079358F" w:rsidP="0079358F">
      <w:pPr>
        <w:pStyle w:val="NormalWeb"/>
        <w:spacing w:before="0" w:beforeAutospacing="0" w:after="0" w:afterAutospacing="0"/>
        <w:rPr>
          <w:rFonts w:ascii="Calibri" w:hAnsi="Calibri" w:cs="Calibri"/>
          <w:sz w:val="22"/>
          <w:szCs w:val="22"/>
        </w:rPr>
      </w:pPr>
    </w:p>
    <w:p w14:paraId="471F1A85" w14:textId="77777777" w:rsidR="0079358F" w:rsidRPr="007C0BC3" w:rsidRDefault="0079358F" w:rsidP="0079358F">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Your visit concludes with time at leisure in the Australian Sports Museum</w:t>
      </w:r>
      <w:r w:rsidRPr="007C0BC3">
        <w:rPr>
          <w:rFonts w:ascii="Calibri" w:hAnsi="Calibri" w:cs="Calibri"/>
          <w:sz w:val="22"/>
          <w:szCs w:val="22"/>
        </w:rPr>
        <w:t>.</w:t>
      </w:r>
    </w:p>
    <w:p w14:paraId="0F492B66" w14:textId="77777777" w:rsidR="0079358F" w:rsidRDefault="0079358F" w:rsidP="0079358F">
      <w:pPr>
        <w:autoSpaceDE w:val="0"/>
        <w:autoSpaceDN w:val="0"/>
        <w:ind w:left="2160" w:firstLine="720"/>
        <w:rPr>
          <w:rFonts w:ascii="Calibri" w:hAnsi="Calibri" w:cs="Calibri"/>
          <w:i/>
          <w:iCs/>
          <w:sz w:val="16"/>
          <w:szCs w:val="16"/>
        </w:rPr>
      </w:pPr>
    </w:p>
    <w:p w14:paraId="1D48E670" w14:textId="3F8E9289" w:rsidR="0079358F" w:rsidRDefault="0079358F" w:rsidP="0079358F">
      <w:pPr>
        <w:ind w:left="2880"/>
        <w:rPr>
          <w:rStyle w:val="Emphasis"/>
          <w:rFonts w:asciiTheme="minorHAnsi" w:hAnsiTheme="minorHAnsi" w:cstheme="minorHAnsi"/>
          <w:i w:val="0"/>
          <w:iCs w:val="0"/>
          <w:color w:val="000000" w:themeColor="text1"/>
          <w:sz w:val="22"/>
          <w:szCs w:val="22"/>
        </w:rPr>
      </w:pPr>
      <w:r w:rsidRPr="0057111D">
        <w:rPr>
          <w:rStyle w:val="Emphasis"/>
          <w:rFonts w:asciiTheme="minorHAnsi" w:hAnsiTheme="minorHAnsi" w:cstheme="minorHAnsi"/>
          <w:color w:val="000000" w:themeColor="text1"/>
          <w:sz w:val="22"/>
          <w:szCs w:val="22"/>
        </w:rPr>
        <w:t>The Melbourne Cricket Ground</w:t>
      </w:r>
      <w:r w:rsidRPr="005A2DFC">
        <w:rPr>
          <w:rStyle w:val="Emphasis"/>
          <w:rFonts w:asciiTheme="minorHAnsi" w:hAnsiTheme="minorHAnsi" w:cstheme="minorHAnsi"/>
          <w:color w:val="000000" w:themeColor="text1"/>
          <w:sz w:val="22"/>
          <w:szCs w:val="22"/>
        </w:rPr>
        <w:t xml:space="preserve"> is a member of </w:t>
      </w:r>
      <w:hyperlink r:id="rId38" w:history="1">
        <w:r w:rsidRPr="007C0BC3">
          <w:rPr>
            <w:rStyle w:val="Hyperlink"/>
            <w:rFonts w:asciiTheme="minorHAnsi" w:hAnsiTheme="minorHAnsi" w:cstheme="minorHAnsi"/>
            <w:b/>
            <w:bCs/>
            <w:i/>
            <w:iCs/>
            <w:sz w:val="22"/>
            <w:szCs w:val="22"/>
          </w:rPr>
          <w:t>Cultural Attractions of Australia</w:t>
        </w:r>
      </w:hyperlink>
      <w:r w:rsidRPr="007C0BC3">
        <w:rPr>
          <w:rStyle w:val="Emphasis"/>
          <w:rFonts w:asciiTheme="minorHAnsi" w:hAnsiTheme="minorHAnsi" w:cstheme="minorHAnsi"/>
          <w:i w:val="0"/>
          <w:iCs w:val="0"/>
          <w:color w:val="000000" w:themeColor="text1"/>
          <w:sz w:val="22"/>
          <w:szCs w:val="22"/>
        </w:rPr>
        <w:t>.</w:t>
      </w:r>
    </w:p>
    <w:p w14:paraId="10BD25AA" w14:textId="77777777" w:rsidR="0079358F" w:rsidRDefault="0079358F" w:rsidP="0079358F">
      <w:pPr>
        <w:ind w:left="2880"/>
        <w:rPr>
          <w:rFonts w:asciiTheme="minorHAnsi" w:hAnsiTheme="minorHAnsi" w:cstheme="minorHAnsi"/>
          <w:color w:val="000000" w:themeColor="text1"/>
          <w:sz w:val="22"/>
          <w:szCs w:val="22"/>
        </w:rPr>
      </w:pPr>
    </w:p>
    <w:p w14:paraId="435AAF78" w14:textId="1D0B0B80" w:rsidR="0079358F" w:rsidRDefault="00EE54C3" w:rsidP="0079358F">
      <w:pPr>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Tonight,</w:t>
      </w:r>
      <w:r w:rsidR="0079358F">
        <w:rPr>
          <w:rFonts w:asciiTheme="minorHAnsi" w:hAnsiTheme="minorHAnsi" w:cstheme="minorHAnsi"/>
          <w:color w:val="000000" w:themeColor="text1"/>
          <w:sz w:val="22"/>
          <w:szCs w:val="22"/>
        </w:rPr>
        <w:t xml:space="preserve"> soak up the lively atmosphere of </w:t>
      </w:r>
      <w:r w:rsidR="0079358F" w:rsidRPr="007C0BC3">
        <w:rPr>
          <w:rFonts w:asciiTheme="minorHAnsi" w:hAnsiTheme="minorHAnsi" w:cstheme="minorHAnsi"/>
          <w:b/>
          <w:bCs/>
          <w:color w:val="000000" w:themeColor="text1"/>
          <w:sz w:val="22"/>
          <w:szCs w:val="22"/>
        </w:rPr>
        <w:t>Southbank</w:t>
      </w:r>
      <w:r w:rsidR="0079358F">
        <w:rPr>
          <w:rFonts w:asciiTheme="minorHAnsi" w:hAnsiTheme="minorHAnsi" w:cstheme="minorHAnsi"/>
          <w:color w:val="000000" w:themeColor="text1"/>
          <w:sz w:val="22"/>
          <w:szCs w:val="22"/>
        </w:rPr>
        <w:t xml:space="preserve">. Watch the city light up at night while dining al fresco at one of the many riverside restaurants or try your luck at the </w:t>
      </w:r>
      <w:hyperlink r:id="rId39" w:history="1">
        <w:r w:rsidR="0079358F" w:rsidRPr="00466B6D">
          <w:rPr>
            <w:rStyle w:val="Hyperlink"/>
            <w:rFonts w:asciiTheme="minorHAnsi" w:hAnsiTheme="minorHAnsi" w:cstheme="minorHAnsi"/>
            <w:b/>
            <w:bCs/>
            <w:sz w:val="22"/>
            <w:szCs w:val="22"/>
          </w:rPr>
          <w:t>Crown Towers Casino</w:t>
        </w:r>
      </w:hyperlink>
      <w:r w:rsidR="0079358F">
        <w:rPr>
          <w:rFonts w:asciiTheme="minorHAnsi" w:hAnsiTheme="minorHAnsi" w:cstheme="minorHAnsi"/>
          <w:color w:val="000000" w:themeColor="text1"/>
          <w:sz w:val="22"/>
          <w:szCs w:val="22"/>
        </w:rPr>
        <w:t xml:space="preserve">. </w:t>
      </w:r>
    </w:p>
    <w:p w14:paraId="090A57BA" w14:textId="77777777" w:rsidR="0079358F" w:rsidRDefault="0079358F" w:rsidP="0079358F">
      <w:pPr>
        <w:rPr>
          <w:rFonts w:asciiTheme="minorHAnsi" w:hAnsiTheme="minorHAnsi" w:cstheme="minorHAnsi"/>
          <w:color w:val="000000" w:themeColor="text1"/>
          <w:sz w:val="22"/>
          <w:szCs w:val="22"/>
        </w:rPr>
      </w:pPr>
    </w:p>
    <w:p w14:paraId="6CD438D5" w14:textId="77777777" w:rsidR="0079358F" w:rsidRPr="00301003" w:rsidRDefault="0079358F" w:rsidP="0079358F">
      <w:pPr>
        <w:autoSpaceDE w:val="0"/>
        <w:autoSpaceDN w:val="0"/>
        <w:rPr>
          <w:rFonts w:ascii="Calibri" w:hAnsi="Calibri" w:cs="Calibri"/>
          <w:b/>
          <w:bCs/>
          <w:sz w:val="22"/>
          <w:szCs w:val="22"/>
        </w:rPr>
      </w:pPr>
      <w:r w:rsidRPr="00301003">
        <w:rPr>
          <w:rFonts w:ascii="Calibri" w:hAnsi="Calibri" w:cs="Calibri"/>
          <w:b/>
          <w:bCs/>
          <w:sz w:val="22"/>
          <w:szCs w:val="22"/>
        </w:rPr>
        <w:t xml:space="preserve">Overnight: </w:t>
      </w:r>
      <w:r w:rsidRPr="00301003">
        <w:rPr>
          <w:rFonts w:ascii="Calibri" w:hAnsi="Calibri" w:cs="Calibri"/>
          <w:b/>
          <w:bCs/>
          <w:sz w:val="22"/>
          <w:szCs w:val="22"/>
        </w:rPr>
        <w:tab/>
      </w:r>
      <w:r w:rsidRPr="00301003">
        <w:rPr>
          <w:rFonts w:ascii="Calibri" w:hAnsi="Calibri" w:cs="Calibri"/>
          <w:b/>
          <w:bCs/>
          <w:sz w:val="22"/>
          <w:szCs w:val="22"/>
        </w:rPr>
        <w:tab/>
      </w:r>
      <w:r w:rsidRPr="00301003">
        <w:rPr>
          <w:rFonts w:ascii="Calibri" w:hAnsi="Calibri" w:cs="Calibri"/>
          <w:b/>
          <w:bCs/>
          <w:sz w:val="22"/>
          <w:szCs w:val="22"/>
        </w:rPr>
        <w:tab/>
        <w:t xml:space="preserve">W Melbourne </w:t>
      </w:r>
    </w:p>
    <w:p w14:paraId="24954169" w14:textId="77777777" w:rsidR="0079358F" w:rsidRDefault="0079358F" w:rsidP="0079358F">
      <w:pPr>
        <w:rPr>
          <w:rFonts w:asciiTheme="minorHAnsi" w:hAnsiTheme="minorHAnsi" w:cstheme="minorHAnsi"/>
          <w:color w:val="000000" w:themeColor="text1"/>
          <w:sz w:val="22"/>
          <w:szCs w:val="22"/>
        </w:rPr>
      </w:pPr>
    </w:p>
    <w:p w14:paraId="0CFB20B4" w14:textId="77777777" w:rsidR="0079358F" w:rsidRPr="007C0BC3" w:rsidRDefault="0079358F" w:rsidP="0079358F">
      <w:pPr>
        <w:rPr>
          <w:rFonts w:asciiTheme="minorHAnsi" w:hAnsiTheme="minorHAnsi" w:cstheme="minorHAnsi"/>
          <w:b/>
          <w:bCs/>
          <w:color w:val="000000" w:themeColor="text1"/>
        </w:rPr>
      </w:pPr>
      <w:r w:rsidRPr="007C0BC3">
        <w:rPr>
          <w:rFonts w:asciiTheme="minorHAnsi" w:hAnsiTheme="minorHAnsi" w:cstheme="minorHAnsi"/>
          <w:b/>
          <w:bCs/>
          <w:color w:val="000000" w:themeColor="text1"/>
        </w:rPr>
        <w:t>DAY 3</w:t>
      </w:r>
    </w:p>
    <w:p w14:paraId="19225EC7" w14:textId="77777777" w:rsidR="0079358F" w:rsidRDefault="0079358F" w:rsidP="0079358F">
      <w:pPr>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This morning, head to </w:t>
      </w:r>
      <w:hyperlink r:id="rId40" w:history="1">
        <w:r w:rsidRPr="00391872">
          <w:rPr>
            <w:rStyle w:val="Hyperlink"/>
            <w:rFonts w:asciiTheme="minorHAnsi" w:hAnsiTheme="minorHAnsi" w:cstheme="minorHAnsi"/>
            <w:b/>
            <w:bCs/>
            <w:sz w:val="22"/>
            <w:szCs w:val="22"/>
          </w:rPr>
          <w:t>Koorie Heritage Trust</w:t>
        </w:r>
      </w:hyperlink>
      <w:r>
        <w:rPr>
          <w:rFonts w:asciiTheme="minorHAnsi" w:hAnsiTheme="minorHAnsi" w:cstheme="minorHAnsi"/>
          <w:color w:val="000000" w:themeColor="text1"/>
          <w:sz w:val="22"/>
          <w:szCs w:val="22"/>
        </w:rPr>
        <w:t xml:space="preserve"> at Federation Square and join a </w:t>
      </w:r>
      <w:hyperlink r:id="rId41" w:history="1">
        <w:r w:rsidRPr="00391872">
          <w:rPr>
            <w:rStyle w:val="Hyperlink"/>
            <w:rFonts w:asciiTheme="minorHAnsi" w:hAnsiTheme="minorHAnsi" w:cstheme="minorHAnsi"/>
            <w:b/>
            <w:bCs/>
            <w:sz w:val="22"/>
            <w:szCs w:val="22"/>
          </w:rPr>
          <w:t>Birrarung Wilam (River Camp) Walk</w:t>
        </w:r>
      </w:hyperlink>
      <w:r>
        <w:rPr>
          <w:rFonts w:asciiTheme="minorHAnsi" w:hAnsiTheme="minorHAnsi" w:cstheme="minorHAnsi"/>
          <w:color w:val="000000" w:themeColor="text1"/>
          <w:sz w:val="22"/>
          <w:szCs w:val="22"/>
        </w:rPr>
        <w:t>.</w:t>
      </w:r>
    </w:p>
    <w:p w14:paraId="569AB369" w14:textId="77777777" w:rsidR="0079358F" w:rsidRPr="00D54710" w:rsidRDefault="0079358F" w:rsidP="0079358F">
      <w:pPr>
        <w:ind w:left="2880"/>
        <w:rPr>
          <w:rFonts w:asciiTheme="minorHAnsi" w:hAnsiTheme="minorHAnsi" w:cstheme="minorHAnsi"/>
          <w:color w:val="000000" w:themeColor="text1"/>
          <w:sz w:val="22"/>
          <w:szCs w:val="22"/>
        </w:rPr>
      </w:pPr>
    </w:p>
    <w:p w14:paraId="07E1A90D" w14:textId="23EF0EF3" w:rsidR="0079358F" w:rsidRDefault="0079358F" w:rsidP="0079358F">
      <w:pPr>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Aboriginal guides lead t</w:t>
      </w:r>
      <w:r w:rsidRPr="00466B6D">
        <w:rPr>
          <w:rFonts w:asciiTheme="minorHAnsi" w:hAnsiTheme="minorHAnsi" w:cstheme="minorHAnsi"/>
          <w:color w:val="000000" w:themeColor="text1"/>
          <w:sz w:val="22"/>
          <w:szCs w:val="22"/>
        </w:rPr>
        <w:t xml:space="preserve">he one-hour Birrarung Wilam (River Camp) Walk </w:t>
      </w:r>
      <w:r>
        <w:rPr>
          <w:rFonts w:asciiTheme="minorHAnsi" w:hAnsiTheme="minorHAnsi" w:cstheme="minorHAnsi"/>
          <w:color w:val="000000" w:themeColor="text1"/>
          <w:sz w:val="22"/>
          <w:szCs w:val="22"/>
        </w:rPr>
        <w:t xml:space="preserve">which </w:t>
      </w:r>
      <w:r w:rsidRPr="00466B6D">
        <w:rPr>
          <w:rFonts w:asciiTheme="minorHAnsi" w:hAnsiTheme="minorHAnsi" w:cstheme="minorHAnsi"/>
          <w:color w:val="000000" w:themeColor="text1"/>
          <w:sz w:val="22"/>
          <w:szCs w:val="22"/>
        </w:rPr>
        <w:t>heads from Federation Square to the banks of the Yarra River</w:t>
      </w:r>
      <w:r>
        <w:rPr>
          <w:rFonts w:asciiTheme="minorHAnsi" w:hAnsiTheme="minorHAnsi" w:cstheme="minorHAnsi"/>
          <w:color w:val="000000" w:themeColor="text1"/>
          <w:sz w:val="22"/>
          <w:szCs w:val="22"/>
        </w:rPr>
        <w:t>. Learn</w:t>
      </w:r>
      <w:r w:rsidRPr="00466B6D">
        <w:t xml:space="preserve"> </w:t>
      </w:r>
      <w:r w:rsidRPr="00466B6D">
        <w:rPr>
          <w:rFonts w:asciiTheme="minorHAnsi" w:hAnsiTheme="minorHAnsi" w:cstheme="minorHAnsi"/>
          <w:color w:val="000000" w:themeColor="text1"/>
          <w:sz w:val="22"/>
          <w:szCs w:val="22"/>
        </w:rPr>
        <w:t>what the traditional landscape looked like and how Aboriginal people</w:t>
      </w:r>
      <w:r>
        <w:rPr>
          <w:rFonts w:asciiTheme="minorHAnsi" w:hAnsiTheme="minorHAnsi" w:cstheme="minorHAnsi"/>
          <w:color w:val="000000" w:themeColor="text1"/>
          <w:sz w:val="22"/>
          <w:szCs w:val="22"/>
        </w:rPr>
        <w:t>s</w:t>
      </w:r>
      <w:r w:rsidRPr="00466B6D">
        <w:rPr>
          <w:rFonts w:asciiTheme="minorHAnsi" w:hAnsiTheme="minorHAnsi" w:cstheme="minorHAnsi"/>
          <w:color w:val="000000" w:themeColor="text1"/>
          <w:sz w:val="22"/>
          <w:szCs w:val="22"/>
        </w:rPr>
        <w:t xml:space="preserve"> lived in the area</w:t>
      </w:r>
      <w:r w:rsidR="00EE54C3">
        <w:rPr>
          <w:rFonts w:asciiTheme="minorHAnsi" w:hAnsiTheme="minorHAnsi" w:cstheme="minorHAnsi"/>
          <w:color w:val="000000" w:themeColor="text1"/>
          <w:sz w:val="22"/>
          <w:szCs w:val="22"/>
        </w:rPr>
        <w:t xml:space="preserve">, and </w:t>
      </w:r>
      <w:r w:rsidRPr="00466B6D">
        <w:rPr>
          <w:rFonts w:asciiTheme="minorHAnsi" w:hAnsiTheme="minorHAnsi" w:cstheme="minorHAnsi"/>
          <w:color w:val="000000" w:themeColor="text1"/>
          <w:sz w:val="22"/>
          <w:szCs w:val="22"/>
        </w:rPr>
        <w:t>the impact of colonisation on the land itself and on the people. Walkers continue to the Birrarung Wilam art installation that celebrates the physical and spiritual connection between Indigenous people</w:t>
      </w:r>
      <w:r>
        <w:rPr>
          <w:rFonts w:asciiTheme="minorHAnsi" w:hAnsiTheme="minorHAnsi" w:cstheme="minorHAnsi"/>
          <w:color w:val="000000" w:themeColor="text1"/>
          <w:sz w:val="22"/>
          <w:szCs w:val="22"/>
        </w:rPr>
        <w:t>s</w:t>
      </w:r>
      <w:r w:rsidRPr="00466B6D">
        <w:rPr>
          <w:rFonts w:asciiTheme="minorHAnsi" w:hAnsiTheme="minorHAnsi" w:cstheme="minorHAnsi"/>
          <w:color w:val="000000" w:themeColor="text1"/>
          <w:sz w:val="22"/>
          <w:szCs w:val="22"/>
        </w:rPr>
        <w:t xml:space="preserve"> and place.</w:t>
      </w:r>
    </w:p>
    <w:p w14:paraId="771F0C65" w14:textId="77777777" w:rsidR="0079358F" w:rsidRDefault="0079358F" w:rsidP="0079358F">
      <w:pPr>
        <w:ind w:left="2880"/>
        <w:rPr>
          <w:rFonts w:asciiTheme="minorHAnsi" w:hAnsiTheme="minorHAnsi" w:cstheme="minorHAnsi"/>
          <w:color w:val="000000" w:themeColor="text1"/>
          <w:sz w:val="22"/>
          <w:szCs w:val="22"/>
        </w:rPr>
      </w:pPr>
    </w:p>
    <w:p w14:paraId="7D2B7320" w14:textId="49BE2CBC" w:rsidR="0079358F" w:rsidRPr="00EE54C3" w:rsidRDefault="0079358F" w:rsidP="0079358F">
      <w:pPr>
        <w:ind w:left="2880"/>
        <w:rPr>
          <w:rStyle w:val="Strong"/>
          <w:rFonts w:asciiTheme="minorHAnsi" w:hAnsiTheme="minorHAnsi" w:cstheme="minorHAnsi"/>
          <w:b w:val="0"/>
          <w:bCs w:val="0"/>
          <w:color w:val="000000" w:themeColor="text1"/>
          <w:sz w:val="22"/>
        </w:rPr>
      </w:pPr>
      <w:r w:rsidRPr="00EE54C3">
        <w:rPr>
          <w:rStyle w:val="Strong"/>
          <w:rFonts w:asciiTheme="minorHAnsi" w:hAnsiTheme="minorHAnsi" w:cstheme="minorHAnsi"/>
          <w:b w:val="0"/>
          <w:bCs w:val="0"/>
          <w:color w:val="000000" w:themeColor="text1"/>
          <w:sz w:val="22"/>
        </w:rPr>
        <w:t>At the conclusion of your tour, drop in to</w:t>
      </w:r>
      <w:r>
        <w:rPr>
          <w:rStyle w:val="Strong"/>
          <w:rFonts w:asciiTheme="minorHAnsi" w:hAnsiTheme="minorHAnsi" w:cstheme="minorHAnsi"/>
          <w:color w:val="000000" w:themeColor="text1"/>
          <w:sz w:val="22"/>
        </w:rPr>
        <w:t xml:space="preserve"> </w:t>
      </w:r>
      <w:hyperlink r:id="rId42" w:history="1">
        <w:r w:rsidRPr="00FA7BAE">
          <w:rPr>
            <w:rStyle w:val="Hyperlink"/>
            <w:rFonts w:asciiTheme="minorHAnsi" w:hAnsiTheme="minorHAnsi" w:cstheme="minorHAnsi"/>
            <w:b/>
            <w:bCs/>
            <w:sz w:val="22"/>
          </w:rPr>
          <w:t>Koorie Heritage Trust</w:t>
        </w:r>
      </w:hyperlink>
      <w:r>
        <w:rPr>
          <w:rStyle w:val="Strong"/>
          <w:rFonts w:asciiTheme="minorHAnsi" w:hAnsiTheme="minorHAnsi" w:cstheme="minorHAnsi"/>
          <w:color w:val="000000" w:themeColor="text1"/>
          <w:sz w:val="22"/>
        </w:rPr>
        <w:t xml:space="preserve"> </w:t>
      </w:r>
      <w:r w:rsidRPr="00EE54C3">
        <w:rPr>
          <w:rStyle w:val="Strong"/>
          <w:rFonts w:asciiTheme="minorHAnsi" w:hAnsiTheme="minorHAnsi" w:cstheme="minorHAnsi"/>
          <w:b w:val="0"/>
          <w:bCs w:val="0"/>
          <w:color w:val="000000" w:themeColor="text1"/>
          <w:sz w:val="22"/>
        </w:rPr>
        <w:t xml:space="preserve">and browse the museum-style collection, which includes oral histories, photography, historic and </w:t>
      </w:r>
    </w:p>
    <w:p w14:paraId="06EC9D52" w14:textId="77777777" w:rsidR="0079358F" w:rsidRPr="00EE54C3" w:rsidRDefault="0079358F" w:rsidP="0079358F">
      <w:pPr>
        <w:ind w:left="2880"/>
        <w:rPr>
          <w:rStyle w:val="Strong"/>
          <w:rFonts w:asciiTheme="minorHAnsi" w:hAnsiTheme="minorHAnsi" w:cstheme="minorHAnsi"/>
          <w:b w:val="0"/>
          <w:bCs w:val="0"/>
          <w:color w:val="000000" w:themeColor="text1"/>
          <w:sz w:val="22"/>
        </w:rPr>
      </w:pPr>
      <w:r w:rsidRPr="00EE54C3">
        <w:rPr>
          <w:rStyle w:val="Strong"/>
          <w:rFonts w:asciiTheme="minorHAnsi" w:hAnsiTheme="minorHAnsi" w:cstheme="minorHAnsi"/>
          <w:b w:val="0"/>
          <w:bCs w:val="0"/>
          <w:color w:val="000000" w:themeColor="text1"/>
          <w:sz w:val="22"/>
        </w:rPr>
        <w:t>contemporary art, objects such as boomerangs, possum skin cloaks and eel traps, and ancient stone tools.</w:t>
      </w:r>
    </w:p>
    <w:p w14:paraId="3E5C0EA8" w14:textId="77777777" w:rsidR="0079358F" w:rsidRPr="00391872" w:rsidRDefault="0079358F" w:rsidP="0079358F">
      <w:pPr>
        <w:rPr>
          <w:rFonts w:asciiTheme="minorHAnsi" w:hAnsiTheme="minorHAnsi" w:cstheme="minorHAnsi"/>
          <w:color w:val="000000" w:themeColor="text1"/>
          <w:sz w:val="22"/>
        </w:rPr>
      </w:pPr>
    </w:p>
    <w:p w14:paraId="6CAB21E3" w14:textId="4C65842E" w:rsidR="0079358F" w:rsidRPr="00446C59" w:rsidRDefault="0079358F" w:rsidP="0079358F">
      <w:pPr>
        <w:autoSpaceDE w:val="0"/>
        <w:autoSpaceDN w:val="0"/>
        <w:ind w:left="2160" w:firstLine="720"/>
        <w:rPr>
          <w:rFonts w:ascii="Calibri" w:hAnsi="Calibri" w:cs="Calibri"/>
          <w:i/>
          <w:iCs/>
          <w:sz w:val="22"/>
          <w:szCs w:val="22"/>
        </w:rPr>
      </w:pPr>
      <w:r>
        <w:rPr>
          <w:rFonts w:ascii="Calibri" w:hAnsi="Calibri" w:cs="Calibri"/>
          <w:i/>
          <w:iCs/>
          <w:sz w:val="22"/>
          <w:szCs w:val="22"/>
        </w:rPr>
        <w:t>Koorie Heritage Trust</w:t>
      </w:r>
      <w:r w:rsidRPr="00446C59">
        <w:rPr>
          <w:rFonts w:ascii="Calibri" w:hAnsi="Calibri" w:cs="Calibri"/>
          <w:i/>
          <w:iCs/>
          <w:sz w:val="22"/>
          <w:szCs w:val="22"/>
        </w:rPr>
        <w:t xml:space="preserve"> is a member of </w:t>
      </w:r>
      <w:hyperlink r:id="rId43" w:history="1">
        <w:r w:rsidRPr="00446C59">
          <w:rPr>
            <w:rStyle w:val="Hyperlink"/>
            <w:rFonts w:ascii="Calibri" w:hAnsi="Calibri" w:cs="Calibri"/>
            <w:b/>
            <w:bCs/>
            <w:i/>
            <w:iCs/>
            <w:sz w:val="22"/>
            <w:szCs w:val="22"/>
          </w:rPr>
          <w:t>Discover Aboriginal Experiences</w:t>
        </w:r>
      </w:hyperlink>
      <w:r w:rsidRPr="00446C59">
        <w:rPr>
          <w:rFonts w:ascii="Calibri" w:hAnsi="Calibri" w:cs="Calibri"/>
          <w:b/>
          <w:bCs/>
          <w:i/>
          <w:iCs/>
          <w:sz w:val="22"/>
          <w:szCs w:val="22"/>
        </w:rPr>
        <w:t>.</w:t>
      </w:r>
      <w:r w:rsidRPr="00446C59">
        <w:rPr>
          <w:rFonts w:ascii="Calibri" w:hAnsi="Calibri" w:cs="Calibri"/>
          <w:i/>
          <w:iCs/>
          <w:sz w:val="22"/>
          <w:szCs w:val="22"/>
        </w:rPr>
        <w:t xml:space="preserve"> </w:t>
      </w:r>
    </w:p>
    <w:p w14:paraId="7C400004" w14:textId="77777777" w:rsidR="0079358F" w:rsidRDefault="0079358F" w:rsidP="0079358F">
      <w:pPr>
        <w:rPr>
          <w:rFonts w:asciiTheme="minorHAnsi" w:hAnsiTheme="minorHAnsi" w:cstheme="minorHAnsi"/>
          <w:i/>
          <w:iCs/>
          <w:color w:val="000000" w:themeColor="text1"/>
          <w:sz w:val="22"/>
          <w:szCs w:val="22"/>
        </w:rPr>
      </w:pPr>
    </w:p>
    <w:p w14:paraId="3E4D91B7" w14:textId="175313E4" w:rsidR="0079358F" w:rsidRDefault="0079358F" w:rsidP="0079358F">
      <w:pPr>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lastRenderedPageBreak/>
        <w:t xml:space="preserve">Grab lunch at </w:t>
      </w:r>
      <w:hyperlink r:id="rId44" w:history="1">
        <w:r w:rsidRPr="00391872">
          <w:rPr>
            <w:rStyle w:val="Hyperlink"/>
            <w:rFonts w:asciiTheme="minorHAnsi" w:hAnsiTheme="minorHAnsi" w:cstheme="minorHAnsi"/>
            <w:b/>
            <w:bCs/>
            <w:sz w:val="22"/>
            <w:szCs w:val="22"/>
          </w:rPr>
          <w:t>Taxi Kitchen</w:t>
        </w:r>
      </w:hyperlink>
      <w:r>
        <w:rPr>
          <w:rFonts w:asciiTheme="minorHAnsi" w:hAnsiTheme="minorHAnsi" w:cstheme="minorHAnsi"/>
          <w:color w:val="000000" w:themeColor="text1"/>
          <w:sz w:val="22"/>
          <w:szCs w:val="22"/>
        </w:rPr>
        <w:t xml:space="preserve">, also in Federation Square. This relaxed bistro offers an </w:t>
      </w:r>
      <w:r w:rsidRPr="00A63DC2">
        <w:rPr>
          <w:rFonts w:asciiTheme="minorHAnsi" w:hAnsiTheme="minorHAnsi" w:cstheme="minorHAnsi"/>
          <w:color w:val="000000" w:themeColor="text1"/>
          <w:sz w:val="22"/>
          <w:szCs w:val="22"/>
        </w:rPr>
        <w:t xml:space="preserve">innovative menu </w:t>
      </w:r>
      <w:r>
        <w:rPr>
          <w:rFonts w:asciiTheme="minorHAnsi" w:hAnsiTheme="minorHAnsi" w:cstheme="minorHAnsi"/>
          <w:color w:val="000000" w:themeColor="text1"/>
          <w:sz w:val="22"/>
          <w:szCs w:val="22"/>
        </w:rPr>
        <w:t>with an</w:t>
      </w:r>
      <w:r w:rsidRPr="00A63DC2">
        <w:rPr>
          <w:rFonts w:asciiTheme="minorHAnsi" w:hAnsiTheme="minorHAnsi" w:cstheme="minorHAnsi"/>
          <w:color w:val="000000" w:themeColor="text1"/>
          <w:sz w:val="22"/>
          <w:szCs w:val="22"/>
        </w:rPr>
        <w:t xml:space="preserve"> emphasis on share plates, small </w:t>
      </w:r>
      <w:r w:rsidR="00242E93" w:rsidRPr="00A63DC2">
        <w:rPr>
          <w:rFonts w:asciiTheme="minorHAnsi" w:hAnsiTheme="minorHAnsi" w:cstheme="minorHAnsi"/>
          <w:color w:val="000000" w:themeColor="text1"/>
          <w:sz w:val="22"/>
          <w:szCs w:val="22"/>
        </w:rPr>
        <w:t>dishes,</w:t>
      </w:r>
      <w:r w:rsidRPr="00A63DC2">
        <w:rPr>
          <w:rFonts w:asciiTheme="minorHAnsi" w:hAnsiTheme="minorHAnsi" w:cstheme="minorHAnsi"/>
          <w:color w:val="000000" w:themeColor="text1"/>
          <w:sz w:val="22"/>
          <w:szCs w:val="22"/>
        </w:rPr>
        <w:t xml:space="preserve"> and seasonal produce</w:t>
      </w:r>
      <w:r>
        <w:rPr>
          <w:rFonts w:asciiTheme="minorHAnsi" w:hAnsiTheme="minorHAnsi" w:cstheme="minorHAnsi"/>
          <w:color w:val="000000" w:themeColor="text1"/>
          <w:sz w:val="22"/>
          <w:szCs w:val="22"/>
        </w:rPr>
        <w:t>.</w:t>
      </w:r>
    </w:p>
    <w:p w14:paraId="40DBE17D" w14:textId="77777777" w:rsidR="0079358F" w:rsidRPr="00A63DC2" w:rsidRDefault="0079358F" w:rsidP="0079358F">
      <w:pPr>
        <w:rPr>
          <w:rFonts w:asciiTheme="minorHAnsi" w:hAnsiTheme="minorHAnsi" w:cstheme="minorHAnsi"/>
          <w:color w:val="000000" w:themeColor="text1"/>
          <w:sz w:val="22"/>
          <w:szCs w:val="22"/>
        </w:rPr>
      </w:pPr>
    </w:p>
    <w:p w14:paraId="4E66413D" w14:textId="0B9BB5F0" w:rsidR="0079358F" w:rsidRDefault="0079358F" w:rsidP="0079358F">
      <w:pPr>
        <w:ind w:left="2880"/>
        <w:rPr>
          <w:rFonts w:asciiTheme="minorHAnsi" w:hAnsiTheme="minorHAnsi" w:cstheme="minorHAnsi"/>
          <w:i/>
          <w:iCs/>
          <w:color w:val="000000" w:themeColor="text1"/>
          <w:sz w:val="22"/>
          <w:szCs w:val="22"/>
        </w:rPr>
      </w:pPr>
      <w:r>
        <w:rPr>
          <w:rFonts w:asciiTheme="minorHAnsi" w:hAnsiTheme="minorHAnsi" w:cstheme="minorHAnsi"/>
          <w:color w:val="000000" w:themeColor="text1"/>
          <w:sz w:val="22"/>
          <w:szCs w:val="22"/>
        </w:rPr>
        <w:t xml:space="preserve">After lunch, check out the amazing </w:t>
      </w:r>
      <w:hyperlink r:id="rId45" w:history="1">
        <w:r w:rsidRPr="00391872">
          <w:rPr>
            <w:rStyle w:val="Hyperlink"/>
            <w:rFonts w:asciiTheme="minorHAnsi" w:hAnsiTheme="minorHAnsi" w:cstheme="minorHAnsi"/>
            <w:b/>
            <w:bCs/>
            <w:sz w:val="22"/>
            <w:szCs w:val="22"/>
          </w:rPr>
          <w:t>ACMI</w:t>
        </w:r>
      </w:hyperlink>
      <w:r w:rsidRPr="00A53F4B">
        <w:rPr>
          <w:rFonts w:asciiTheme="minorHAnsi" w:hAnsiTheme="minorHAnsi" w:cstheme="minorHAnsi"/>
          <w:b/>
          <w:bCs/>
          <w:color w:val="000000" w:themeColor="text1"/>
          <w:sz w:val="22"/>
          <w:szCs w:val="22"/>
        </w:rPr>
        <w:t xml:space="preserve"> </w:t>
      </w:r>
      <w:r>
        <w:rPr>
          <w:rFonts w:asciiTheme="minorHAnsi" w:hAnsiTheme="minorHAnsi" w:cstheme="minorHAnsi"/>
          <w:color w:val="000000" w:themeColor="text1"/>
          <w:sz w:val="22"/>
          <w:szCs w:val="22"/>
        </w:rPr>
        <w:t>(Australian Centre for the Moving Image), the national museum of screen culture. N</w:t>
      </w:r>
      <w:r w:rsidRPr="00A53F4B">
        <w:rPr>
          <w:rFonts w:asciiTheme="minorHAnsi" w:hAnsiTheme="minorHAnsi" w:cstheme="minorHAnsi"/>
          <w:color w:val="000000" w:themeColor="text1"/>
          <w:sz w:val="22"/>
          <w:szCs w:val="22"/>
        </w:rPr>
        <w:t xml:space="preserve">avigate the world of film, TV, </w:t>
      </w:r>
      <w:r w:rsidR="00242E93" w:rsidRPr="00A53F4B">
        <w:rPr>
          <w:rFonts w:asciiTheme="minorHAnsi" w:hAnsiTheme="minorHAnsi" w:cstheme="minorHAnsi"/>
          <w:color w:val="000000" w:themeColor="text1"/>
          <w:sz w:val="22"/>
          <w:szCs w:val="22"/>
        </w:rPr>
        <w:t>art,</w:t>
      </w:r>
      <w:r w:rsidRPr="00A53F4B">
        <w:rPr>
          <w:rFonts w:asciiTheme="minorHAnsi" w:hAnsiTheme="minorHAnsi" w:cstheme="minorHAnsi"/>
          <w:color w:val="000000" w:themeColor="text1"/>
          <w:sz w:val="22"/>
          <w:szCs w:val="22"/>
        </w:rPr>
        <w:t xml:space="preserve"> and video</w:t>
      </w:r>
      <w:r>
        <w:rPr>
          <w:rFonts w:asciiTheme="minorHAnsi" w:hAnsiTheme="minorHAnsi" w:cstheme="minorHAnsi"/>
          <w:color w:val="000000" w:themeColor="text1"/>
          <w:sz w:val="22"/>
          <w:szCs w:val="22"/>
        </w:rPr>
        <w:t xml:space="preserve"> </w:t>
      </w:r>
      <w:r w:rsidRPr="00A53F4B">
        <w:rPr>
          <w:rFonts w:asciiTheme="minorHAnsi" w:hAnsiTheme="minorHAnsi" w:cstheme="minorHAnsi"/>
          <w:color w:val="000000" w:themeColor="text1"/>
          <w:sz w:val="22"/>
          <w:szCs w:val="22"/>
        </w:rPr>
        <w:t>games in the heart of Melbourne's CBD.</w:t>
      </w:r>
      <w:r>
        <w:rPr>
          <w:rFonts w:asciiTheme="minorHAnsi" w:hAnsiTheme="minorHAnsi" w:cstheme="minorHAnsi"/>
          <w:i/>
          <w:iCs/>
          <w:color w:val="000000" w:themeColor="text1"/>
          <w:sz w:val="22"/>
          <w:szCs w:val="22"/>
        </w:rPr>
        <w:tab/>
      </w:r>
      <w:r>
        <w:rPr>
          <w:rFonts w:asciiTheme="minorHAnsi" w:hAnsiTheme="minorHAnsi" w:cstheme="minorHAnsi"/>
          <w:i/>
          <w:iCs/>
          <w:color w:val="000000" w:themeColor="text1"/>
          <w:sz w:val="22"/>
          <w:szCs w:val="22"/>
        </w:rPr>
        <w:tab/>
      </w:r>
    </w:p>
    <w:p w14:paraId="43E1B047" w14:textId="77777777" w:rsidR="0079358F" w:rsidRDefault="0079358F" w:rsidP="0079358F">
      <w:pPr>
        <w:rPr>
          <w:rFonts w:asciiTheme="minorHAnsi" w:hAnsiTheme="minorHAnsi" w:cstheme="minorHAnsi"/>
          <w:color w:val="000000" w:themeColor="text1"/>
          <w:sz w:val="22"/>
          <w:szCs w:val="22"/>
        </w:rPr>
      </w:pPr>
    </w:p>
    <w:p w14:paraId="44347BF2" w14:textId="468DE538" w:rsidR="0079358F" w:rsidRPr="001A4064" w:rsidRDefault="0079358F" w:rsidP="0079358F">
      <w:pPr>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Tonight, take in</w:t>
      </w:r>
      <w:r w:rsidRPr="00527939">
        <w:rPr>
          <w:rFonts w:asciiTheme="minorHAnsi" w:hAnsiTheme="minorHAnsi" w:cstheme="minorHAnsi"/>
          <w:color w:val="000000" w:themeColor="text1"/>
          <w:sz w:val="22"/>
          <w:szCs w:val="22"/>
        </w:rPr>
        <w:t xml:space="preserve"> a </w:t>
      </w:r>
      <w:r>
        <w:rPr>
          <w:rFonts w:asciiTheme="minorHAnsi" w:hAnsiTheme="minorHAnsi" w:cstheme="minorHAnsi"/>
          <w:color w:val="000000" w:themeColor="text1"/>
          <w:sz w:val="22"/>
          <w:szCs w:val="22"/>
        </w:rPr>
        <w:t xml:space="preserve">dinner and a </w:t>
      </w:r>
      <w:r w:rsidRPr="00527939">
        <w:rPr>
          <w:rFonts w:asciiTheme="minorHAnsi" w:hAnsiTheme="minorHAnsi" w:cstheme="minorHAnsi"/>
          <w:color w:val="000000" w:themeColor="text1"/>
          <w:sz w:val="22"/>
          <w:szCs w:val="22"/>
        </w:rPr>
        <w:t xml:space="preserve">show in the </w:t>
      </w:r>
      <w:r w:rsidRPr="00C56099">
        <w:rPr>
          <w:rFonts w:asciiTheme="minorHAnsi" w:hAnsiTheme="minorHAnsi" w:cstheme="minorHAnsi"/>
          <w:b/>
          <w:bCs/>
          <w:color w:val="000000" w:themeColor="text1"/>
          <w:sz w:val="22"/>
          <w:szCs w:val="22"/>
        </w:rPr>
        <w:t>East End Theatre District</w:t>
      </w:r>
      <w:r w:rsidRPr="00527939">
        <w:rPr>
          <w:rFonts w:asciiTheme="minorHAnsi" w:hAnsiTheme="minorHAnsi" w:cstheme="minorHAnsi"/>
          <w:color w:val="000000" w:themeColor="text1"/>
          <w:sz w:val="22"/>
          <w:szCs w:val="22"/>
        </w:rPr>
        <w:t xml:space="preserve">, Melbourne's </w:t>
      </w:r>
      <w:r>
        <w:rPr>
          <w:rFonts w:asciiTheme="minorHAnsi" w:hAnsiTheme="minorHAnsi" w:cstheme="minorHAnsi"/>
          <w:color w:val="000000" w:themeColor="text1"/>
          <w:sz w:val="22"/>
          <w:szCs w:val="22"/>
        </w:rPr>
        <w:t xml:space="preserve">historic theatre hub, </w:t>
      </w:r>
      <w:r w:rsidRPr="00527939">
        <w:rPr>
          <w:rFonts w:asciiTheme="minorHAnsi" w:hAnsiTheme="minorHAnsi" w:cstheme="minorHAnsi"/>
          <w:color w:val="000000" w:themeColor="text1"/>
          <w:sz w:val="22"/>
          <w:szCs w:val="22"/>
        </w:rPr>
        <w:t>hosting world-class stage and musical productions.</w:t>
      </w:r>
      <w:r>
        <w:rPr>
          <w:rFonts w:asciiTheme="minorHAnsi" w:hAnsiTheme="minorHAnsi" w:cstheme="minorHAnsi"/>
          <w:color w:val="000000" w:themeColor="text1"/>
          <w:sz w:val="22"/>
          <w:szCs w:val="22"/>
        </w:rPr>
        <w:t xml:space="preserve"> </w:t>
      </w:r>
      <w:r w:rsidRPr="00303ADF">
        <w:rPr>
          <w:rFonts w:asciiTheme="minorHAnsi" w:hAnsiTheme="minorHAnsi" w:cstheme="minorHAnsi"/>
          <w:color w:val="000000" w:themeColor="text1"/>
          <w:sz w:val="22"/>
          <w:szCs w:val="22"/>
        </w:rPr>
        <w:t xml:space="preserve">The precinct is home to six theatres – </w:t>
      </w:r>
      <w:hyperlink r:id="rId46" w:history="1">
        <w:r w:rsidRPr="00242E93">
          <w:rPr>
            <w:rStyle w:val="Hyperlink"/>
            <w:rFonts w:asciiTheme="minorHAnsi" w:hAnsiTheme="minorHAnsi" w:cstheme="minorHAnsi"/>
            <w:sz w:val="22"/>
            <w:szCs w:val="22"/>
          </w:rPr>
          <w:t>the Regent</w:t>
        </w:r>
      </w:hyperlink>
      <w:r w:rsidRPr="00303ADF">
        <w:rPr>
          <w:rFonts w:asciiTheme="minorHAnsi" w:hAnsiTheme="minorHAnsi" w:cstheme="minorHAnsi"/>
          <w:color w:val="000000" w:themeColor="text1"/>
          <w:sz w:val="22"/>
          <w:szCs w:val="22"/>
        </w:rPr>
        <w:t xml:space="preserve">, </w:t>
      </w:r>
      <w:hyperlink r:id="rId47" w:history="1">
        <w:r w:rsidRPr="00242E93">
          <w:rPr>
            <w:rStyle w:val="Hyperlink"/>
            <w:rFonts w:asciiTheme="minorHAnsi" w:hAnsiTheme="minorHAnsi" w:cstheme="minorHAnsi"/>
            <w:sz w:val="22"/>
            <w:szCs w:val="22"/>
          </w:rPr>
          <w:t>Her Majesty's</w:t>
        </w:r>
      </w:hyperlink>
      <w:r w:rsidRPr="00303ADF">
        <w:rPr>
          <w:rFonts w:asciiTheme="minorHAnsi" w:hAnsiTheme="minorHAnsi" w:cstheme="minorHAnsi"/>
          <w:color w:val="000000" w:themeColor="text1"/>
          <w:sz w:val="22"/>
          <w:szCs w:val="22"/>
        </w:rPr>
        <w:t xml:space="preserve">, </w:t>
      </w:r>
      <w:hyperlink r:id="rId48" w:history="1">
        <w:r w:rsidRPr="00242E93">
          <w:rPr>
            <w:rStyle w:val="Hyperlink"/>
            <w:rFonts w:asciiTheme="minorHAnsi" w:hAnsiTheme="minorHAnsi" w:cstheme="minorHAnsi"/>
            <w:sz w:val="22"/>
            <w:szCs w:val="22"/>
          </w:rPr>
          <w:t>Princess</w:t>
        </w:r>
      </w:hyperlink>
      <w:r w:rsidRPr="00303ADF">
        <w:rPr>
          <w:rFonts w:asciiTheme="minorHAnsi" w:hAnsiTheme="minorHAnsi" w:cstheme="minorHAnsi"/>
          <w:color w:val="000000" w:themeColor="text1"/>
          <w:sz w:val="22"/>
          <w:szCs w:val="22"/>
        </w:rPr>
        <w:t xml:space="preserve"> and </w:t>
      </w:r>
      <w:hyperlink r:id="rId49" w:history="1">
        <w:r w:rsidRPr="00242E93">
          <w:rPr>
            <w:rStyle w:val="Hyperlink"/>
            <w:rFonts w:asciiTheme="minorHAnsi" w:hAnsiTheme="minorHAnsi" w:cstheme="minorHAnsi"/>
            <w:sz w:val="22"/>
            <w:szCs w:val="22"/>
          </w:rPr>
          <w:t>Comedy</w:t>
        </w:r>
      </w:hyperlink>
      <w:r w:rsidRPr="00303ADF">
        <w:rPr>
          <w:rFonts w:asciiTheme="minorHAnsi" w:hAnsiTheme="minorHAnsi" w:cstheme="minorHAnsi"/>
          <w:color w:val="000000" w:themeColor="text1"/>
          <w:sz w:val="22"/>
          <w:szCs w:val="22"/>
        </w:rPr>
        <w:t xml:space="preserve"> Theatres, plus the </w:t>
      </w:r>
      <w:hyperlink r:id="rId50" w:history="1">
        <w:r w:rsidRPr="00242E93">
          <w:rPr>
            <w:rStyle w:val="Hyperlink"/>
            <w:rFonts w:asciiTheme="minorHAnsi" w:hAnsiTheme="minorHAnsi" w:cstheme="minorHAnsi"/>
            <w:sz w:val="22"/>
            <w:szCs w:val="22"/>
          </w:rPr>
          <w:t>Athenaeum</w:t>
        </w:r>
      </w:hyperlink>
      <w:r w:rsidRPr="00303ADF">
        <w:rPr>
          <w:rFonts w:asciiTheme="minorHAnsi" w:hAnsiTheme="minorHAnsi" w:cstheme="minorHAnsi"/>
          <w:color w:val="000000" w:themeColor="text1"/>
          <w:sz w:val="22"/>
          <w:szCs w:val="22"/>
        </w:rPr>
        <w:t xml:space="preserve"> and the </w:t>
      </w:r>
      <w:hyperlink r:id="rId51" w:history="1">
        <w:r w:rsidRPr="00242E93">
          <w:rPr>
            <w:rStyle w:val="Hyperlink"/>
            <w:rFonts w:asciiTheme="minorHAnsi" w:hAnsiTheme="minorHAnsi" w:cstheme="minorHAnsi"/>
            <w:sz w:val="22"/>
            <w:szCs w:val="22"/>
          </w:rPr>
          <w:t>Forum</w:t>
        </w:r>
      </w:hyperlink>
      <w:r w:rsidRPr="00303ADF">
        <w:rPr>
          <w:rFonts w:asciiTheme="minorHAnsi" w:hAnsiTheme="minorHAnsi" w:cstheme="minorHAnsi"/>
          <w:color w:val="000000" w:themeColor="text1"/>
          <w:sz w:val="22"/>
          <w:szCs w:val="22"/>
        </w:rPr>
        <w:t xml:space="preserve"> – and some of the city's best bars and restaurants.</w:t>
      </w:r>
      <w:r>
        <w:rPr>
          <w:rFonts w:asciiTheme="minorHAnsi" w:hAnsiTheme="minorHAnsi" w:cstheme="minorHAnsi"/>
          <w:color w:val="000000" w:themeColor="text1"/>
          <w:sz w:val="22"/>
          <w:szCs w:val="22"/>
        </w:rPr>
        <w:t xml:space="preserve"> </w:t>
      </w:r>
      <w:r w:rsidRPr="00C56099">
        <w:rPr>
          <w:rFonts w:asciiTheme="minorHAnsi" w:hAnsiTheme="minorHAnsi" w:cstheme="minorHAnsi"/>
          <w:color w:val="000000" w:themeColor="text1"/>
          <w:sz w:val="22"/>
          <w:szCs w:val="22"/>
        </w:rPr>
        <w:t xml:space="preserve">Dozens of theatrical productions are staged each week in Melbourne, ranging from mainstream musicals to experimental works. </w:t>
      </w:r>
    </w:p>
    <w:p w14:paraId="2C83B8D3" w14:textId="7BEB9012" w:rsidR="0079358F" w:rsidRDefault="0079358F" w:rsidP="0077056E">
      <w:pPr>
        <w:rPr>
          <w:rFonts w:asciiTheme="minorHAnsi" w:hAnsiTheme="minorHAnsi" w:cstheme="minorHAnsi"/>
          <w:i/>
          <w:iCs/>
          <w:color w:val="000000" w:themeColor="text1"/>
          <w:sz w:val="22"/>
          <w:szCs w:val="22"/>
        </w:rPr>
      </w:pPr>
    </w:p>
    <w:p w14:paraId="717186AC" w14:textId="77777777" w:rsidR="0077056E" w:rsidRPr="00301003" w:rsidRDefault="0077056E" w:rsidP="0077056E">
      <w:pPr>
        <w:autoSpaceDE w:val="0"/>
        <w:autoSpaceDN w:val="0"/>
        <w:rPr>
          <w:rFonts w:ascii="Calibri" w:hAnsi="Calibri" w:cs="Calibri"/>
          <w:b/>
          <w:bCs/>
          <w:sz w:val="22"/>
          <w:szCs w:val="22"/>
        </w:rPr>
      </w:pPr>
      <w:r w:rsidRPr="00301003">
        <w:rPr>
          <w:rFonts w:ascii="Calibri" w:hAnsi="Calibri" w:cs="Calibri"/>
          <w:b/>
          <w:bCs/>
          <w:sz w:val="22"/>
          <w:szCs w:val="22"/>
        </w:rPr>
        <w:t xml:space="preserve">Overnight: </w:t>
      </w:r>
      <w:r w:rsidRPr="00301003">
        <w:rPr>
          <w:rFonts w:ascii="Calibri" w:hAnsi="Calibri" w:cs="Calibri"/>
          <w:b/>
          <w:bCs/>
          <w:sz w:val="22"/>
          <w:szCs w:val="22"/>
        </w:rPr>
        <w:tab/>
      </w:r>
      <w:r w:rsidRPr="00301003">
        <w:rPr>
          <w:rFonts w:ascii="Calibri" w:hAnsi="Calibri" w:cs="Calibri"/>
          <w:b/>
          <w:bCs/>
          <w:sz w:val="22"/>
          <w:szCs w:val="22"/>
        </w:rPr>
        <w:tab/>
      </w:r>
      <w:r w:rsidRPr="00301003">
        <w:rPr>
          <w:rFonts w:ascii="Calibri" w:hAnsi="Calibri" w:cs="Calibri"/>
          <w:b/>
          <w:bCs/>
          <w:sz w:val="22"/>
          <w:szCs w:val="22"/>
        </w:rPr>
        <w:tab/>
        <w:t xml:space="preserve">W Melbourne </w:t>
      </w:r>
    </w:p>
    <w:p w14:paraId="1702FA0D" w14:textId="77777777" w:rsidR="0077056E" w:rsidRPr="00703316" w:rsidRDefault="0077056E" w:rsidP="0077056E">
      <w:pPr>
        <w:rPr>
          <w:rFonts w:asciiTheme="minorHAnsi" w:hAnsiTheme="minorHAnsi" w:cstheme="minorHAnsi"/>
          <w:i/>
          <w:iCs/>
          <w:color w:val="000000" w:themeColor="text1"/>
          <w:sz w:val="22"/>
          <w:szCs w:val="22"/>
        </w:rPr>
      </w:pPr>
    </w:p>
    <w:p w14:paraId="54563C2F" w14:textId="77777777" w:rsidR="0079358F" w:rsidRPr="007C0BC3" w:rsidRDefault="0079358F" w:rsidP="0079358F">
      <w:pPr>
        <w:rPr>
          <w:rFonts w:asciiTheme="minorHAnsi" w:hAnsiTheme="minorHAnsi" w:cstheme="minorHAnsi"/>
          <w:b/>
          <w:bCs/>
          <w:color w:val="000000" w:themeColor="text1"/>
        </w:rPr>
      </w:pPr>
      <w:r w:rsidRPr="007C0BC3">
        <w:rPr>
          <w:rFonts w:asciiTheme="minorHAnsi" w:hAnsiTheme="minorHAnsi" w:cstheme="minorHAnsi"/>
          <w:b/>
          <w:bCs/>
          <w:color w:val="000000" w:themeColor="text1"/>
        </w:rPr>
        <w:t>DAY 4</w:t>
      </w:r>
    </w:p>
    <w:p w14:paraId="0B4FC67F" w14:textId="55AA9655" w:rsidR="0079358F" w:rsidRDefault="0079358F" w:rsidP="0079358F">
      <w:pPr>
        <w:autoSpaceDE w:val="0"/>
        <w:autoSpaceDN w:val="0"/>
        <w:ind w:left="2880"/>
        <w:rPr>
          <w:rFonts w:ascii="Calibri" w:hAnsi="Calibri" w:cs="Arial"/>
          <w:color w:val="000000" w:themeColor="text1"/>
          <w:sz w:val="22"/>
          <w:szCs w:val="22"/>
        </w:rPr>
      </w:pPr>
      <w:r>
        <w:rPr>
          <w:rFonts w:ascii="Calibri" w:hAnsi="Calibri" w:cs="Arial"/>
          <w:color w:val="000000" w:themeColor="text1"/>
          <w:sz w:val="22"/>
          <w:szCs w:val="22"/>
        </w:rPr>
        <w:t>T</w:t>
      </w:r>
      <w:r w:rsidRPr="00937C39">
        <w:rPr>
          <w:rFonts w:ascii="Calibri" w:hAnsi="Calibri" w:cs="Arial"/>
          <w:color w:val="000000" w:themeColor="text1"/>
          <w:sz w:val="22"/>
          <w:szCs w:val="22"/>
        </w:rPr>
        <w:t xml:space="preserve">ransfer to </w:t>
      </w:r>
      <w:hyperlink r:id="rId52" w:history="1">
        <w:r w:rsidRPr="00856C10">
          <w:rPr>
            <w:rStyle w:val="Hyperlink"/>
            <w:rFonts w:ascii="Calibri" w:hAnsi="Calibri" w:cs="Arial"/>
            <w:b/>
            <w:bCs/>
            <w:sz w:val="22"/>
            <w:szCs w:val="22"/>
          </w:rPr>
          <w:t>The Royal Melbourne Golf Club</w:t>
        </w:r>
      </w:hyperlink>
      <w:r>
        <w:rPr>
          <w:rFonts w:ascii="Calibri" w:hAnsi="Calibri" w:cs="Arial"/>
          <w:color w:val="000000" w:themeColor="text1"/>
          <w:sz w:val="22"/>
          <w:szCs w:val="22"/>
        </w:rPr>
        <w:t xml:space="preserve"> for a round of golf. </w:t>
      </w:r>
    </w:p>
    <w:p w14:paraId="0E7EAD70" w14:textId="77777777" w:rsidR="0079358F" w:rsidRPr="007C0AAF" w:rsidRDefault="0079358F" w:rsidP="0079358F">
      <w:pPr>
        <w:autoSpaceDE w:val="0"/>
        <w:autoSpaceDN w:val="0"/>
        <w:ind w:left="2880"/>
        <w:rPr>
          <w:rFonts w:ascii="Calibri" w:hAnsi="Calibri" w:cs="Arial"/>
          <w:color w:val="000000" w:themeColor="text1"/>
          <w:sz w:val="22"/>
          <w:szCs w:val="22"/>
        </w:rPr>
      </w:pPr>
    </w:p>
    <w:p w14:paraId="2CD0571D" w14:textId="77777777" w:rsidR="0079358F" w:rsidRPr="00937C39" w:rsidRDefault="0079358F" w:rsidP="0079358F">
      <w:pPr>
        <w:ind w:left="2880"/>
        <w:rPr>
          <w:rFonts w:asciiTheme="minorHAnsi" w:hAnsiTheme="minorHAnsi" w:cstheme="minorHAnsi"/>
          <w:i/>
          <w:color w:val="000000" w:themeColor="text1"/>
          <w:sz w:val="22"/>
          <w:szCs w:val="22"/>
        </w:rPr>
      </w:pPr>
      <w:r w:rsidRPr="00301003">
        <w:rPr>
          <w:rFonts w:asciiTheme="minorHAnsi" w:hAnsiTheme="minorHAnsi" w:cstheme="minorHAnsi"/>
          <w:iCs/>
          <w:color w:val="000000" w:themeColor="text1"/>
          <w:sz w:val="22"/>
          <w:szCs w:val="22"/>
        </w:rPr>
        <w:t xml:space="preserve">Designed by Dr Alister Mackenzie and Alex Russell, </w:t>
      </w:r>
      <w:r w:rsidRPr="000C6E53">
        <w:rPr>
          <w:rFonts w:asciiTheme="minorHAnsi" w:hAnsiTheme="minorHAnsi" w:cstheme="minorHAnsi"/>
          <w:bCs/>
          <w:iCs/>
          <w:color w:val="000000" w:themeColor="text1"/>
          <w:sz w:val="22"/>
          <w:szCs w:val="22"/>
        </w:rPr>
        <w:t>Royal Melbourne Golf Club</w:t>
      </w:r>
      <w:r w:rsidRPr="00301003">
        <w:rPr>
          <w:rFonts w:asciiTheme="minorHAnsi" w:hAnsiTheme="minorHAnsi" w:cstheme="minorHAnsi"/>
          <w:iCs/>
          <w:color w:val="000000" w:themeColor="text1"/>
          <w:sz w:val="22"/>
          <w:szCs w:val="22"/>
        </w:rPr>
        <w:t xml:space="preserve"> is Australia’s most famous and internationally acclaimed golf course. Home of the 1998 President’s Cup, the Composite course is often ranked amongst the top 10 in the World</w:t>
      </w:r>
      <w:r w:rsidRPr="00937C39">
        <w:rPr>
          <w:rFonts w:asciiTheme="minorHAnsi" w:hAnsiTheme="minorHAnsi" w:cstheme="minorHAnsi"/>
          <w:i/>
          <w:color w:val="000000" w:themeColor="text1"/>
          <w:sz w:val="22"/>
          <w:szCs w:val="22"/>
        </w:rPr>
        <w:t xml:space="preserve">. </w:t>
      </w:r>
    </w:p>
    <w:p w14:paraId="4FAABA91" w14:textId="77777777" w:rsidR="0079358F" w:rsidRDefault="0079358F" w:rsidP="0079358F">
      <w:pPr>
        <w:autoSpaceDE w:val="0"/>
        <w:autoSpaceDN w:val="0"/>
        <w:rPr>
          <w:rFonts w:asciiTheme="minorHAnsi" w:hAnsiTheme="minorHAnsi" w:cstheme="minorHAnsi"/>
          <w:i/>
          <w:color w:val="000000" w:themeColor="text1"/>
          <w:sz w:val="22"/>
          <w:szCs w:val="22"/>
        </w:rPr>
      </w:pPr>
    </w:p>
    <w:p w14:paraId="63C42E01" w14:textId="67FEAEF1" w:rsidR="0079358F" w:rsidRPr="002A353D" w:rsidRDefault="0079358F" w:rsidP="0079358F">
      <w:pPr>
        <w:autoSpaceDE w:val="0"/>
        <w:autoSpaceDN w:val="0"/>
        <w:ind w:left="2880"/>
        <w:rPr>
          <w:rFonts w:asciiTheme="minorHAnsi" w:hAnsiTheme="minorHAnsi" w:cstheme="minorHAnsi"/>
          <w:i/>
          <w:color w:val="000000" w:themeColor="text1"/>
          <w:sz w:val="22"/>
          <w:szCs w:val="22"/>
        </w:rPr>
      </w:pPr>
      <w:r>
        <w:rPr>
          <w:rFonts w:asciiTheme="minorHAnsi" w:hAnsiTheme="minorHAnsi" w:cstheme="minorHAnsi"/>
          <w:i/>
          <w:color w:val="000000" w:themeColor="text1"/>
          <w:sz w:val="22"/>
          <w:szCs w:val="22"/>
        </w:rPr>
        <w:t xml:space="preserve">The Royal Melbourne Golf Club is a member of </w:t>
      </w:r>
      <w:hyperlink r:id="rId53" w:history="1">
        <w:r w:rsidRPr="007C0AAF">
          <w:rPr>
            <w:rStyle w:val="Hyperlink"/>
            <w:rFonts w:asciiTheme="minorHAnsi" w:hAnsiTheme="minorHAnsi" w:cstheme="minorHAnsi"/>
            <w:b/>
            <w:bCs/>
            <w:i/>
            <w:sz w:val="22"/>
            <w:szCs w:val="22"/>
          </w:rPr>
          <w:t>Great Golf Courses of Australia</w:t>
        </w:r>
      </w:hyperlink>
      <w:r>
        <w:rPr>
          <w:rFonts w:asciiTheme="minorHAnsi" w:hAnsiTheme="minorHAnsi" w:cstheme="minorHAnsi"/>
          <w:i/>
          <w:color w:val="000000" w:themeColor="text1"/>
          <w:sz w:val="22"/>
          <w:szCs w:val="22"/>
        </w:rPr>
        <w:t xml:space="preserve">. </w:t>
      </w:r>
    </w:p>
    <w:p w14:paraId="7825DAB0" w14:textId="77777777" w:rsidR="0079358F" w:rsidRPr="00937C39" w:rsidRDefault="0079358F" w:rsidP="0079358F">
      <w:pPr>
        <w:autoSpaceDE w:val="0"/>
        <w:autoSpaceDN w:val="0"/>
        <w:rPr>
          <w:rFonts w:asciiTheme="minorHAnsi" w:hAnsiTheme="minorHAnsi" w:cs="Calibri"/>
          <w:color w:val="000000" w:themeColor="text1"/>
          <w:sz w:val="22"/>
          <w:szCs w:val="22"/>
        </w:rPr>
      </w:pPr>
    </w:p>
    <w:p w14:paraId="5F439B94" w14:textId="77777777" w:rsidR="0079358F" w:rsidRDefault="0079358F" w:rsidP="0079358F">
      <w:pPr>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In the late afternoon make your way to Federation Square from where the </w:t>
      </w:r>
      <w:hyperlink r:id="rId54" w:history="1">
        <w:r w:rsidRPr="00856C10">
          <w:rPr>
            <w:rStyle w:val="Hyperlink"/>
            <w:rFonts w:asciiTheme="minorHAnsi" w:hAnsiTheme="minorHAnsi" w:cstheme="minorHAnsi"/>
            <w:b/>
            <w:bCs/>
            <w:sz w:val="22"/>
            <w:szCs w:val="22"/>
          </w:rPr>
          <w:t>Hidden Secrets Progressive Degustation Walk</w:t>
        </w:r>
      </w:hyperlink>
      <w:r>
        <w:rPr>
          <w:rFonts w:asciiTheme="minorHAnsi" w:hAnsiTheme="minorHAnsi" w:cstheme="minorHAnsi"/>
          <w:color w:val="000000" w:themeColor="text1"/>
          <w:sz w:val="22"/>
          <w:szCs w:val="22"/>
        </w:rPr>
        <w:t xml:space="preserve"> will depart. </w:t>
      </w:r>
    </w:p>
    <w:p w14:paraId="3FB47088" w14:textId="77777777" w:rsidR="0079358F" w:rsidRDefault="0079358F" w:rsidP="0079358F">
      <w:pPr>
        <w:rPr>
          <w:rFonts w:asciiTheme="minorHAnsi" w:hAnsiTheme="minorHAnsi" w:cstheme="minorHAnsi"/>
          <w:b/>
          <w:bCs/>
          <w:color w:val="000000" w:themeColor="text1"/>
          <w:sz w:val="22"/>
          <w:szCs w:val="22"/>
        </w:rPr>
      </w:pPr>
    </w:p>
    <w:p w14:paraId="084DDD3D" w14:textId="77777777" w:rsidR="0079358F" w:rsidRPr="007C0AAF" w:rsidRDefault="0079358F" w:rsidP="0079358F">
      <w:pPr>
        <w:pStyle w:val="NormalWeb"/>
        <w:spacing w:before="0" w:beforeAutospacing="0" w:after="0" w:afterAutospacing="0"/>
        <w:ind w:left="2880"/>
        <w:rPr>
          <w:rFonts w:ascii="Calibri" w:hAnsi="Calibri" w:cs="Calibri"/>
          <w:sz w:val="22"/>
          <w:szCs w:val="22"/>
        </w:rPr>
      </w:pPr>
      <w:r w:rsidRPr="007C0AAF">
        <w:rPr>
          <w:rFonts w:ascii="Calibri" w:hAnsi="Calibri" w:cs="Calibri"/>
          <w:sz w:val="22"/>
          <w:szCs w:val="22"/>
        </w:rPr>
        <w:t xml:space="preserve">The Progressive Degustation Walk is a tour of Melbourne’s hidden away and local favourite dining spots. </w:t>
      </w:r>
      <w:r>
        <w:rPr>
          <w:rFonts w:ascii="Calibri" w:hAnsi="Calibri" w:cs="Calibri"/>
          <w:sz w:val="22"/>
          <w:szCs w:val="22"/>
        </w:rPr>
        <w:t>V</w:t>
      </w:r>
      <w:r w:rsidRPr="007C0AAF">
        <w:rPr>
          <w:rFonts w:ascii="Calibri" w:hAnsi="Calibri" w:cs="Calibri"/>
          <w:sz w:val="22"/>
          <w:szCs w:val="22"/>
        </w:rPr>
        <w:t xml:space="preserve">isit three unique venues, with carefully chosen wine tastings and tantalising savoury tastes from their menus. </w:t>
      </w:r>
    </w:p>
    <w:p w14:paraId="2E2D19BE" w14:textId="77777777" w:rsidR="0079358F" w:rsidRDefault="0079358F" w:rsidP="0079358F">
      <w:pPr>
        <w:pStyle w:val="NormalWeb"/>
        <w:spacing w:before="0" w:beforeAutospacing="0" w:after="0" w:afterAutospacing="0"/>
        <w:rPr>
          <w:rFonts w:ascii="Calibri" w:hAnsi="Calibri" w:cs="Calibri"/>
          <w:sz w:val="22"/>
          <w:szCs w:val="22"/>
        </w:rPr>
      </w:pPr>
    </w:p>
    <w:p w14:paraId="13416ACA" w14:textId="77777777" w:rsidR="0079358F" w:rsidRPr="007C0AAF" w:rsidRDefault="0079358F" w:rsidP="0079358F">
      <w:pPr>
        <w:pStyle w:val="NormalWeb"/>
        <w:spacing w:before="0" w:beforeAutospacing="0" w:after="0" w:afterAutospacing="0"/>
        <w:ind w:left="2880"/>
        <w:rPr>
          <w:rFonts w:ascii="Calibri" w:hAnsi="Calibri" w:cs="Calibri"/>
          <w:sz w:val="22"/>
          <w:szCs w:val="22"/>
        </w:rPr>
      </w:pPr>
      <w:r w:rsidRPr="007C0AAF">
        <w:rPr>
          <w:rFonts w:ascii="Calibri" w:hAnsi="Calibri" w:cs="Calibri"/>
          <w:sz w:val="22"/>
          <w:szCs w:val="22"/>
        </w:rPr>
        <w:t>Hear from passionate staff who share their favourite drops, or learn about how their distinctive restaurant design, location and menus came to be. Each venue is a different food style, with history and design as diverse as the city too.</w:t>
      </w:r>
    </w:p>
    <w:p w14:paraId="4FAA75EA" w14:textId="77777777" w:rsidR="0079358F" w:rsidRDefault="0079358F" w:rsidP="0079358F">
      <w:pPr>
        <w:autoSpaceDE w:val="0"/>
        <w:autoSpaceDN w:val="0"/>
        <w:rPr>
          <w:rFonts w:ascii="Calibri" w:hAnsi="Calibri" w:cs="Calibri"/>
          <w:b/>
          <w:bCs/>
          <w:sz w:val="22"/>
          <w:szCs w:val="22"/>
        </w:rPr>
      </w:pPr>
    </w:p>
    <w:p w14:paraId="6D89AE94" w14:textId="77777777" w:rsidR="000C6E53" w:rsidRDefault="0079358F" w:rsidP="000C6E53">
      <w:pPr>
        <w:autoSpaceDE w:val="0"/>
        <w:autoSpaceDN w:val="0"/>
        <w:rPr>
          <w:rFonts w:ascii="Calibri" w:hAnsi="Calibri" w:cs="Calibri"/>
        </w:rPr>
      </w:pPr>
      <w:r w:rsidRPr="00301003">
        <w:rPr>
          <w:rFonts w:ascii="Calibri" w:hAnsi="Calibri" w:cs="Calibri"/>
          <w:b/>
          <w:bCs/>
          <w:sz w:val="22"/>
          <w:szCs w:val="22"/>
        </w:rPr>
        <w:t xml:space="preserve">Overnight: </w:t>
      </w:r>
      <w:r w:rsidRPr="00301003">
        <w:rPr>
          <w:rFonts w:ascii="Calibri" w:hAnsi="Calibri" w:cs="Calibri"/>
          <w:b/>
          <w:bCs/>
          <w:sz w:val="22"/>
          <w:szCs w:val="22"/>
        </w:rPr>
        <w:tab/>
      </w:r>
      <w:r w:rsidRPr="00301003">
        <w:rPr>
          <w:rFonts w:ascii="Calibri" w:hAnsi="Calibri" w:cs="Calibri"/>
          <w:b/>
          <w:bCs/>
          <w:sz w:val="22"/>
          <w:szCs w:val="22"/>
        </w:rPr>
        <w:tab/>
      </w:r>
      <w:r w:rsidRPr="00301003">
        <w:rPr>
          <w:rFonts w:ascii="Calibri" w:hAnsi="Calibri" w:cs="Calibri"/>
          <w:b/>
          <w:bCs/>
          <w:sz w:val="22"/>
          <w:szCs w:val="22"/>
        </w:rPr>
        <w:tab/>
        <w:t xml:space="preserve">W Melbourne </w:t>
      </w:r>
      <w:r>
        <w:rPr>
          <w:rFonts w:ascii="Calibri" w:hAnsi="Calibri" w:cs="Calibri"/>
        </w:rPr>
        <w:tab/>
      </w:r>
    </w:p>
    <w:p w14:paraId="669EE721" w14:textId="77777777" w:rsidR="000C6E53" w:rsidRDefault="000C6E53" w:rsidP="000C6E53">
      <w:pPr>
        <w:pStyle w:val="BodyText"/>
        <w:pBdr>
          <w:bottom w:val="single" w:sz="6" w:space="1" w:color="auto"/>
        </w:pBdr>
        <w:spacing w:before="227" w:line="254" w:lineRule="auto"/>
        <w:ind w:left="2880" w:right="781"/>
        <w:rPr>
          <w:rFonts w:asciiTheme="minorHAnsi" w:hAnsiTheme="minorHAnsi" w:cstheme="minorHAnsi"/>
          <w:color w:val="000000" w:themeColor="text1"/>
        </w:rPr>
      </w:pPr>
      <w:r>
        <w:rPr>
          <w:rFonts w:ascii="Calibri" w:hAnsi="Calibri" w:cs="Calibri"/>
        </w:rPr>
        <w:tab/>
      </w:r>
      <w:r>
        <w:rPr>
          <w:rFonts w:ascii="Calibri" w:hAnsi="Calibri" w:cs="Calibri"/>
        </w:rPr>
        <w:tab/>
      </w:r>
      <w:r>
        <w:rPr>
          <w:rFonts w:ascii="Calibri" w:hAnsi="Calibri" w:cs="Calibri"/>
        </w:rPr>
        <w:tab/>
      </w:r>
    </w:p>
    <w:p w14:paraId="242EBCEC" w14:textId="412DC84E" w:rsidR="00D93292" w:rsidRPr="00242E93" w:rsidRDefault="0079358F" w:rsidP="000C6E53">
      <w:pPr>
        <w:autoSpaceDE w:val="0"/>
        <w:autoSpaceDN w:val="0"/>
        <w:rPr>
          <w:rFonts w:asciiTheme="minorHAnsi" w:hAnsiTheme="minorHAnsi" w:cstheme="minorHAnsi"/>
          <w:color w:val="000000" w:themeColor="text1"/>
          <w:sz w:val="22"/>
          <w:szCs w:val="22"/>
        </w:rPr>
      </w:pPr>
      <w:r>
        <w:rPr>
          <w:rFonts w:ascii="Calibri" w:hAnsi="Calibri" w:cs="Calibri"/>
        </w:rPr>
        <w:tab/>
      </w:r>
      <w:r>
        <w:rPr>
          <w:rFonts w:ascii="Calibri" w:hAnsi="Calibri" w:cs="Calibri"/>
        </w:rPr>
        <w:tab/>
      </w:r>
    </w:p>
    <w:sectPr w:rsidR="00D93292" w:rsidRPr="00242E93" w:rsidSect="00532D36">
      <w:headerReference w:type="default" r:id="rId55"/>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729F67" w14:textId="77777777" w:rsidR="00AD7CEE" w:rsidRDefault="00AD7CEE">
      <w:r>
        <w:separator/>
      </w:r>
    </w:p>
  </w:endnote>
  <w:endnote w:type="continuationSeparator" w:id="0">
    <w:p w14:paraId="4D708CE1" w14:textId="77777777" w:rsidR="00AD7CEE" w:rsidRDefault="00AD7CEE">
      <w:r>
        <w:continuationSeparator/>
      </w:r>
    </w:p>
  </w:endnote>
  <w:endnote w:type="continuationNotice" w:id="1">
    <w:p w14:paraId="3E618C06" w14:textId="77777777" w:rsidR="00AD7CEE" w:rsidRDefault="00AD7CE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Fira Sans">
    <w:altName w:val="Arial"/>
    <w:panose1 w:val="020B0503050000020004"/>
    <w:charset w:val="00"/>
    <w:family w:val="swiss"/>
    <w:pitch w:val="variable"/>
    <w:sig w:usb0="600002FF" w:usb1="00000001" w:usb2="00000000" w:usb3="00000000" w:csb0="0000019F" w:csb1="00000000"/>
  </w:font>
  <w:font w:name="GillSans-Light">
    <w:altName w:val="Arial"/>
    <w:panose1 w:val="020B0302020104020203"/>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p w14:paraId="3367F4C3" w14:textId="77777777" w:rsidR="00AD1D89" w:rsidRDefault="00AD1D8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37F4450D"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1B7397">
      <w:rPr>
        <w:rFonts w:ascii="GillSans-Light" w:hAnsi="GillSans-Light"/>
        <w:noProof/>
        <w:sz w:val="16"/>
      </w:rPr>
      <w:instrText>5</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1B7397">
      <w:rPr>
        <w:rFonts w:ascii="GillSans-Light" w:hAnsi="GillSans-Light"/>
        <w:noProof/>
        <w:sz w:val="16"/>
      </w:rPr>
      <w:t>4</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1B7397">
      <w:rPr>
        <w:rFonts w:ascii="GillSans-Light" w:hAnsi="GillSans-Light"/>
        <w:noProof/>
        <w:sz w:val="16"/>
      </w:rPr>
      <w:instrText>5</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1B7397">
      <w:rPr>
        <w:rFonts w:ascii="GillSans-Light" w:hAnsi="GillSans-Light"/>
        <w:noProof/>
        <w:sz w:val="16"/>
      </w:rPr>
      <w:t>4</w:t>
    </w:r>
    <w:r>
      <w:rPr>
        <w:rFonts w:ascii="GillSans-Light" w:hAnsi="GillSans-Light"/>
        <w:sz w:val="16"/>
      </w:rPr>
      <w:fldChar w:fldCharType="end"/>
    </w:r>
  </w:p>
  <w:p w14:paraId="7CB87215" w14:textId="77777777" w:rsidR="00AD1D89" w:rsidRDefault="00AD1D89"/>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7E9578" w14:textId="77777777" w:rsidR="00AD7CEE" w:rsidRDefault="00AD7CEE">
      <w:r>
        <w:separator/>
      </w:r>
    </w:p>
  </w:footnote>
  <w:footnote w:type="continuationSeparator" w:id="0">
    <w:p w14:paraId="276821AA" w14:textId="77777777" w:rsidR="00AD7CEE" w:rsidRDefault="00AD7CEE">
      <w:r>
        <w:continuationSeparator/>
      </w:r>
    </w:p>
  </w:footnote>
  <w:footnote w:type="continuationNotice" w:id="1">
    <w:p w14:paraId="13ACC6DE" w14:textId="77777777" w:rsidR="00AD7CEE" w:rsidRDefault="00AD7CE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p w14:paraId="0971AEFE" w14:textId="77777777" w:rsidR="00AD1D89" w:rsidRDefault="00AD1D8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C6E53"/>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397"/>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64CB"/>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2E93"/>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4A8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56E"/>
    <w:rsid w:val="00770A97"/>
    <w:rsid w:val="00772252"/>
    <w:rsid w:val="00773FB8"/>
    <w:rsid w:val="007764F0"/>
    <w:rsid w:val="00780017"/>
    <w:rsid w:val="00781C15"/>
    <w:rsid w:val="0078317F"/>
    <w:rsid w:val="0078352E"/>
    <w:rsid w:val="0078369E"/>
    <w:rsid w:val="00787D97"/>
    <w:rsid w:val="0079358F"/>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158"/>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1D89"/>
    <w:rsid w:val="00AD2F07"/>
    <w:rsid w:val="00AD549D"/>
    <w:rsid w:val="00AD608C"/>
    <w:rsid w:val="00AD6913"/>
    <w:rsid w:val="00AD694D"/>
    <w:rsid w:val="00AD7CEE"/>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1B48"/>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E54C3"/>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6F9D"/>
    <w:rsid w:val="00F97586"/>
    <w:rsid w:val="00FA1179"/>
    <w:rsid w:val="00FA27BF"/>
    <w:rsid w:val="00FA3553"/>
    <w:rsid w:val="00FA6A4D"/>
    <w:rsid w:val="00FA7BAE"/>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Body Text" w:uiPriority="1" w:qFormat="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character" w:customStyle="1" w:styleId="e24kjd">
    <w:name w:val="e24kjd"/>
    <w:basedOn w:val="DefaultParagraphFont"/>
    <w:rsid w:val="0079358F"/>
  </w:style>
  <w:style w:type="paragraph" w:styleId="BodyText">
    <w:name w:val="Body Text"/>
    <w:basedOn w:val="Normal"/>
    <w:link w:val="BodyTextChar"/>
    <w:uiPriority w:val="1"/>
    <w:qFormat/>
    <w:rsid w:val="0079358F"/>
    <w:pPr>
      <w:widowControl w:val="0"/>
      <w:autoSpaceDE w:val="0"/>
      <w:autoSpaceDN w:val="0"/>
    </w:pPr>
    <w:rPr>
      <w:rFonts w:ascii="Fira Sans" w:eastAsia="Fira Sans" w:hAnsi="Fira Sans" w:cs="Fira Sans"/>
      <w:sz w:val="22"/>
      <w:szCs w:val="22"/>
      <w:lang w:bidi="en-US"/>
    </w:rPr>
  </w:style>
  <w:style w:type="character" w:customStyle="1" w:styleId="BodyTextChar">
    <w:name w:val="Body Text Char"/>
    <w:basedOn w:val="DefaultParagraphFont"/>
    <w:link w:val="BodyText"/>
    <w:uiPriority w:val="1"/>
    <w:rsid w:val="0079358F"/>
    <w:rPr>
      <w:rFonts w:ascii="Fira Sans" w:eastAsia="Fira Sans" w:hAnsi="Fira Sans" w:cs="Fira Sans"/>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footer" Target="footer1.xml"/><Relationship Id="rId39" Type="http://schemas.openxmlformats.org/officeDocument/2006/relationships/hyperlink" Target="https://www.crownmelbourne.com.au/casino" TargetMode="External"/><Relationship Id="rId21" Type="http://schemas.openxmlformats.org/officeDocument/2006/relationships/endnotes" Target="endnotes.xml"/><Relationship Id="rId34" Type="http://schemas.openxmlformats.org/officeDocument/2006/relationships/hyperlink" Target="https://qvm.com.au/" TargetMode="External"/><Relationship Id="rId42" Type="http://schemas.openxmlformats.org/officeDocument/2006/relationships/hyperlink" Target="http://www.koorieheritagetrust.com.au/" TargetMode="External"/><Relationship Id="rId47" Type="http://schemas.openxmlformats.org/officeDocument/2006/relationships/hyperlink" Target="https://hmt.com.au/" TargetMode="External"/><Relationship Id="rId50" Type="http://schemas.openxmlformats.org/officeDocument/2006/relationships/hyperlink" Target="https://www.athenaeumtheatre.com.au/" TargetMode="External"/><Relationship Id="rId55" Type="http://schemas.openxmlformats.org/officeDocument/2006/relationships/header" Target="header3.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footer" Target="footer3.xml"/><Relationship Id="rId11" Type="http://schemas.openxmlformats.org/officeDocument/2006/relationships/customXml" Target="../customXml/item11.xml"/><Relationship Id="rId24" Type="http://schemas.openxmlformats.org/officeDocument/2006/relationships/hyperlink" Target="http://www.greatgolfaustralia.com.au" TargetMode="External"/><Relationship Id="rId32" Type="http://schemas.openxmlformats.org/officeDocument/2006/relationships/hyperlink" Target="http://www.discoveraboriginalexperiences.com/" TargetMode="External"/><Relationship Id="rId37" Type="http://schemas.openxmlformats.org/officeDocument/2006/relationships/hyperlink" Target="https://culturalattractionsofaustralia.com/experiences/mcg-premium-access-tour/" TargetMode="External"/><Relationship Id="rId40" Type="http://schemas.openxmlformats.org/officeDocument/2006/relationships/hyperlink" Target="http://www.koorieheritagetrust.com.au/" TargetMode="External"/><Relationship Id="rId45" Type="http://schemas.openxmlformats.org/officeDocument/2006/relationships/hyperlink" Target="http://www.acmi.net.au/" TargetMode="External"/><Relationship Id="rId53" Type="http://schemas.openxmlformats.org/officeDocument/2006/relationships/hyperlink" Target="https://greatgolfaustralia.com.au/" TargetMode="External"/><Relationship Id="rId5" Type="http://schemas.openxmlformats.org/officeDocument/2006/relationships/customXml" Target="../customXml/item5.xml"/><Relationship Id="rId19"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footer" Target="footer2.xml"/><Relationship Id="rId30" Type="http://schemas.openxmlformats.org/officeDocument/2006/relationships/hyperlink" Target="http://www.rbg.vic.gov.au/" TargetMode="External"/><Relationship Id="rId35" Type="http://schemas.openxmlformats.org/officeDocument/2006/relationships/hyperlink" Target="https://www.liminalmelbourne.com/dine-in/" TargetMode="External"/><Relationship Id="rId43" Type="http://schemas.openxmlformats.org/officeDocument/2006/relationships/hyperlink" Target="http://www.discoveraboriginalexperiences.com/" TargetMode="External"/><Relationship Id="rId48" Type="http://schemas.openxmlformats.org/officeDocument/2006/relationships/hyperlink" Target="https://marrinergroup.com.au/venues/princess-theatre" TargetMode="External"/><Relationship Id="rId56" Type="http://schemas.openxmlformats.org/officeDocument/2006/relationships/fontTable" Target="fontTable.xml"/><Relationship Id="rId8" Type="http://schemas.openxmlformats.org/officeDocument/2006/relationships/customXml" Target="../customXml/item8.xml"/><Relationship Id="rId51" Type="http://schemas.openxmlformats.org/officeDocument/2006/relationships/hyperlink" Target="https://marrinergroup.com.au/venues/forum-melbourne"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header" Target="header1.xml"/><Relationship Id="rId33" Type="http://schemas.openxmlformats.org/officeDocument/2006/relationships/hyperlink" Target="http://www.charcoallane.com.au/" TargetMode="External"/><Relationship Id="rId38" Type="http://schemas.openxmlformats.org/officeDocument/2006/relationships/hyperlink" Target="https://culturalattractionsofaustralia.com/" TargetMode="External"/><Relationship Id="rId46" Type="http://schemas.openxmlformats.org/officeDocument/2006/relationships/hyperlink" Target="https://marrinergroup.com.au/venues/regent-theatre" TargetMode="External"/><Relationship Id="rId20" Type="http://schemas.openxmlformats.org/officeDocument/2006/relationships/footnotes" Target="footnotes.xml"/><Relationship Id="rId41" Type="http://schemas.openxmlformats.org/officeDocument/2006/relationships/hyperlink" Target="https://koorieheritagetrust.com.au/visit-us/education/guided-walking-tours/cultural-walk-birrarung-wilam-river-camp/" TargetMode="External"/><Relationship Id="rId54" Type="http://schemas.openxmlformats.org/officeDocument/2006/relationships/hyperlink" Target="https://hiddensecretstours.com/tour/prog-degustation/"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yperlink" Target="http://www.culturalattractionsofaustralia.com" TargetMode="External"/><Relationship Id="rId28" Type="http://schemas.openxmlformats.org/officeDocument/2006/relationships/header" Target="header2.xml"/><Relationship Id="rId36" Type="http://schemas.openxmlformats.org/officeDocument/2006/relationships/hyperlink" Target="https://culturalattractionsofaustralia.com/attractions/melbourne-cricket-ground/" TargetMode="External"/><Relationship Id="rId49" Type="http://schemas.openxmlformats.org/officeDocument/2006/relationships/hyperlink" Target="https://marrinergroup.com.au/venues/comedy-theatre" TargetMode="External"/><Relationship Id="rId57" Type="http://schemas.openxmlformats.org/officeDocument/2006/relationships/theme" Target="theme/theme1.xml"/><Relationship Id="rId10" Type="http://schemas.openxmlformats.org/officeDocument/2006/relationships/customXml" Target="../customXml/item10.xml"/><Relationship Id="rId31" Type="http://schemas.openxmlformats.org/officeDocument/2006/relationships/hyperlink" Target="https://www.rbg.vic.gov.au/melbourne-gardens/what-s-on-melbourne/aboriginal-heritage-walk/" TargetMode="External"/><Relationship Id="rId44" Type="http://schemas.openxmlformats.org/officeDocument/2006/relationships/hyperlink" Target="https://transporthotel.com.au/taxi-kitchen/" TargetMode="External"/><Relationship Id="rId52" Type="http://schemas.openxmlformats.org/officeDocument/2006/relationships/hyperlink" Target="https://greatgolfaustralia.com.au/course/royal-melbourne-golf-club/"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LongProperties xmlns="http://schemas.microsoft.com/office/2006/metadata/long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LongProperties xmlns="http://schemas.microsoft.com/office/2006/metadata/longProperties"/>
</file>

<file path=customXml/item7.xml><?xml version="1.0" encoding="utf-8"?>
<?mso-contentType ?>
<FormTemplates xmlns="http://schemas.microsoft.com/sharepoint/v3/contenttype/forms">
  <Display>DocumentLibraryForm</Display>
  <Edit>DocumentLibraryForm</Edit>
  <New>DocumentLibraryForm</New>
</FormTemplates>
</file>

<file path=customXml/item8.xml><?xml version="1.0" encoding="utf-8"?>
<LongProperties xmlns="http://schemas.microsoft.com/office/2006/metadata/longProperties"/>
</file>

<file path=customXml/item9.xml><?xml version="1.0" encoding="utf-8"?>
<LongProperties xmlns="http://schemas.microsoft.com/office/2006/metadata/longProperties"/>
</file>

<file path=customXml/item10.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M6US6R567YFN-1407755359-36830</_dlc_DocId>
    <_dlc_DocIdUrl xmlns="50ffbb92-ac07-49cb-93ed-ed6ebc4066c6">
      <Url>https://tourismaustralia.sharepoint.com/sites/SignatureExperiences/_layouts/15/DocIdRedir.aspx?ID=M6US6R567YFN-1407755359-36830</Url>
      <Description>M6US6R567YFN-1407755359-36830</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11.xml><?xml version="1.0" encoding="utf-8"?>
<?mso-contentType ?>
<FormTemplates xmlns="http://schemas.microsoft.com/sharepoint/v3/contenttype/forms">
  <Display>DocumentLibraryForm</Display>
  <Edit>DocumentLibraryForm</Edit>
  <New>DocumentLibraryForm</New>
</FormTemplates>
</file>

<file path=customXml/item1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2.xml><?xml version="1.0" encoding="utf-8"?>
<ds:datastoreItem xmlns:ds="http://schemas.openxmlformats.org/officeDocument/2006/customXml" ds:itemID="{EE87572C-E0D7-44F9-AF84-9280A40AEE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4.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5.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6.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7.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8.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9.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10.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11.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12.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13.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14.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15.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G:\Tourism and Aviation\Marketing\International\Familiarisations\Itinerary Template\Pictures\Professional Itinerary.dot</Template>
  <TotalTime>27</TotalTime>
  <Pages>5</Pages>
  <Words>1338</Words>
  <Characters>9272</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10589</CharactersWithSpaces>
  <SharedDoc>false</SharedDoc>
  <HLinks>
    <vt:vector size="36" baseType="variant">
      <vt:variant>
        <vt:i4>2818102</vt:i4>
      </vt:variant>
      <vt:variant>
        <vt:i4>15</vt:i4>
      </vt:variant>
      <vt:variant>
        <vt:i4>0</vt:i4>
      </vt:variant>
      <vt:variant>
        <vt:i4>5</vt:i4>
      </vt:variant>
      <vt:variant>
        <vt:lpwstr>http://www.facebook.com/ultimatewineryexperiencesaustralia</vt:lpwstr>
      </vt:variant>
      <vt:variant>
        <vt:lpwstr/>
      </vt:variant>
      <vt:variant>
        <vt:i4>2097206</vt:i4>
      </vt:variant>
      <vt:variant>
        <vt:i4>12</vt:i4>
      </vt:variant>
      <vt:variant>
        <vt:i4>0</vt:i4>
      </vt:variant>
      <vt:variant>
        <vt:i4>5</vt:i4>
      </vt:variant>
      <vt:variant>
        <vt:lpwstr>http://www.facebook.com/LuxuryLodgesOfAustralia</vt:lpwstr>
      </vt:variant>
      <vt:variant>
        <vt:lpwstr/>
      </vt:variant>
      <vt:variant>
        <vt:i4>4522049</vt:i4>
      </vt:variant>
      <vt:variant>
        <vt:i4>9</vt:i4>
      </vt:variant>
      <vt:variant>
        <vt:i4>0</vt:i4>
      </vt:variant>
      <vt:variant>
        <vt:i4>5</vt:i4>
      </vt:variant>
      <vt:variant>
        <vt:lpwstr>http://www.facebook.com/seeaustralia</vt:lpwstr>
      </vt:variant>
      <vt:variant>
        <vt:lpwstr/>
      </vt:variant>
      <vt:variant>
        <vt:i4>327712</vt:i4>
      </vt:variant>
      <vt:variant>
        <vt:i4>6</vt:i4>
      </vt:variant>
      <vt:variant>
        <vt:i4>0</vt:i4>
      </vt:variant>
      <vt:variant>
        <vt:i4>5</vt:i4>
      </vt:variant>
      <vt:variant>
        <vt:lpwstr>mailto:ingridsellarulo@gmail.com</vt:lpwstr>
      </vt:variant>
      <vt:variant>
        <vt:lpwstr/>
      </vt:variant>
      <vt:variant>
        <vt:i4>1835113</vt:i4>
      </vt:variant>
      <vt:variant>
        <vt:i4>3</vt:i4>
      </vt:variant>
      <vt:variant>
        <vt:i4>0</vt:i4>
      </vt:variant>
      <vt:variant>
        <vt:i4>5</vt:i4>
      </vt:variant>
      <vt:variant>
        <vt:lpwstr>mailto:kfitzgerald@tourism.australia.com</vt:lpwstr>
      </vt:variant>
      <vt:variant>
        <vt:lpwstr/>
      </vt:variant>
      <vt:variant>
        <vt:i4>3211323</vt:i4>
      </vt:variant>
      <vt:variant>
        <vt:i4>0</vt:i4>
      </vt:variant>
      <vt:variant>
        <vt:i4>0</vt:i4>
      </vt:variant>
      <vt:variant>
        <vt:i4>5</vt:i4>
      </vt:variant>
      <vt:variant>
        <vt:lpwstr>http://www.instylelimos.com.au/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Melissa Bromley</cp:lastModifiedBy>
  <cp:revision>9</cp:revision>
  <cp:lastPrinted>2019-06-18T06:53:00Z</cp:lastPrinted>
  <dcterms:created xsi:type="dcterms:W3CDTF">2022-08-18T23:10:00Z</dcterms:created>
  <dcterms:modified xsi:type="dcterms:W3CDTF">2022-09-08T03:58:00Z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c0e9575b-04bb-499b-b2f5-5f5224a4bdc1</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