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F15B7E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14:paraId="447FDA75" w14:textId="77777777" w:rsidR="000C61E9" w:rsidRDefault="000C61E9" w:rsidP="000C61E9">
      <w:pPr>
        <w:ind w:hanging="3339"/>
        <w:rPr>
          <w:rFonts w:ascii="Arial" w:hAnsi="Arial" w:cs="Arial"/>
          <w:b/>
          <w:bCs/>
          <w:sz w:val="56"/>
          <w:szCs w:val="56"/>
        </w:rPr>
      </w:pPr>
      <w:proofErr w:type="spellStart"/>
      <w:r w:rsidRPr="009B62B6">
        <w:rPr>
          <w:rFonts w:ascii="Arial" w:hAnsi="Arial" w:cs="Arial"/>
          <w:b/>
          <w:bCs/>
          <w:sz w:val="56"/>
          <w:szCs w:val="56"/>
        </w:rPr>
        <w:t>Basın</w:t>
      </w:r>
      <w:proofErr w:type="spellEnd"/>
      <w:r w:rsidRPr="009B62B6">
        <w:rPr>
          <w:rFonts w:ascii="Arial" w:hAnsi="Arial" w:cs="Arial"/>
          <w:b/>
          <w:bCs/>
          <w:sz w:val="56"/>
          <w:szCs w:val="56"/>
        </w:rPr>
        <w:t xml:space="preserve"> </w:t>
      </w:r>
      <w:proofErr w:type="spellStart"/>
      <w:r w:rsidRPr="009B62B6">
        <w:rPr>
          <w:rFonts w:ascii="Arial" w:hAnsi="Arial" w:cs="Arial"/>
          <w:b/>
          <w:bCs/>
          <w:sz w:val="56"/>
          <w:szCs w:val="56"/>
        </w:rPr>
        <w:t>Görselleri</w:t>
      </w:r>
      <w:proofErr w:type="spellEnd"/>
      <w:r w:rsidRPr="009B62B6">
        <w:rPr>
          <w:rFonts w:ascii="Arial" w:hAnsi="Arial" w:cs="Arial"/>
          <w:b/>
          <w:bCs/>
          <w:sz w:val="56"/>
          <w:szCs w:val="56"/>
        </w:rPr>
        <w:t xml:space="preserve"> </w:t>
      </w:r>
      <w:proofErr w:type="spellStart"/>
      <w:r w:rsidRPr="009B62B6">
        <w:rPr>
          <w:rFonts w:ascii="Arial" w:hAnsi="Arial" w:cs="Arial"/>
          <w:b/>
          <w:bCs/>
          <w:sz w:val="56"/>
          <w:szCs w:val="56"/>
        </w:rPr>
        <w:t>Başlıkları</w:t>
      </w:r>
      <w:proofErr w:type="spellEnd"/>
    </w:p>
    <w:p w14:paraId="3B224B35" w14:textId="77777777" w:rsidR="003950F5" w:rsidRPr="008849C4" w:rsidRDefault="003950F5" w:rsidP="00B039B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4B4389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C97D189" w14:textId="5183A572" w:rsidR="00B039B8" w:rsidRPr="00410BFD" w:rsidRDefault="00623767" w:rsidP="00410BFD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01.jpg</w:t>
            </w:r>
            <w:r w:rsidR="00ED7608" w:rsidRPr="00845103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Solid Edge 2025,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modelleme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h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z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n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art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rmak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in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bir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dizi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geli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tirme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, sac metal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tasar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m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in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geli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tirilmi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a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nd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rma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b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ü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kme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ö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zellikleri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basitle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tirilmi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Model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Tabanl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Tan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m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(MBD)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olu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ş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turma</w:t>
            </w:r>
            <w:proofErr w:type="spellEnd"/>
            <w:r w:rsidR="00792124" w:rsidRPr="00792124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792124" w:rsidRPr="00792124">
              <w:rPr>
                <w:rFonts w:ascii="Arial" w:hAnsi="Arial" w:cs="Arial"/>
                <w:szCs w:val="18"/>
                <w:lang w:val="en-US"/>
              </w:rPr>
              <w:t>i</w:t>
            </w:r>
            <w:r w:rsidR="00792124" w:rsidRPr="00792124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792124" w:rsidRPr="00792124">
              <w:rPr>
                <w:rFonts w:ascii="Arial" w:hAnsi="Arial" w:cs="Arial"/>
                <w:szCs w:val="18"/>
                <w:lang w:val="en-US"/>
              </w:rPr>
              <w:t>erir</w:t>
            </w:r>
            <w:proofErr w:type="spellEnd"/>
            <w:r w:rsidR="00792124">
              <w:rPr>
                <w:rFonts w:ascii="Arial" w:hAnsi="Arial" w:cs="Arial"/>
                <w:szCs w:val="18"/>
                <w:lang w:val="en-US"/>
              </w:rPr>
              <w:t xml:space="preserve">. </w:t>
            </w:r>
            <w:r w:rsidR="00ED7608" w:rsidRPr="00845103">
              <w:rPr>
                <w:rFonts w:ascii="Arial" w:hAnsi="Arial" w:cs="Arial"/>
                <w:szCs w:val="18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ED7608" w:rsidRPr="00845103">
              <w:rPr>
                <w:rFonts w:ascii="Arial" w:hAnsi="Arial" w:cs="Arial"/>
                <w:szCs w:val="18"/>
                <w:lang w:val="en-US"/>
              </w:rPr>
              <w:t>:</w:t>
            </w:r>
            <w:r w:rsidR="00BD0189"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="00ED7608"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14:paraId="374E39EE" w14:textId="77777777" w:rsidR="00B039B8" w:rsidRPr="004B4389" w:rsidRDefault="00B039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4F112C09" w14:textId="77777777"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4B4389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5385FC55" w14:textId="7975A512" w:rsidR="00ED7608" w:rsidRPr="00845103" w:rsidRDefault="00623767">
            <w:pPr>
              <w:pStyle w:val="Address"/>
              <w:rPr>
                <w:rFonts w:ascii="Arial" w:hAnsi="Arial" w:cs="Arial"/>
                <w:bCs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02.jpg</w:t>
            </w:r>
            <w:r w:rsidR="00410BFD" w:rsidRPr="00845103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Solid Edge X, Solid Edge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yaz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l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m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n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esnek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g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ü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venli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bir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SaaS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ortam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nda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sunar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.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Otomatik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g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ü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ncellemeler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bulut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tabanl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yerle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ş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ik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veri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y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ö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netimi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ile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Solid Edge X, BT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karma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şı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kl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ığı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n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maliyetlerini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azaltmak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i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in</w:t>
            </w:r>
            <w:proofErr w:type="spellEnd"/>
            <w:r w:rsidR="00AD39E3" w:rsidRPr="00AD39E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szCs w:val="18"/>
                <w:lang w:val="en-US"/>
              </w:rPr>
              <w:t>tasarlanm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ış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t</w:t>
            </w:r>
            <w:r w:rsidR="00AD39E3" w:rsidRPr="00AD39E3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szCs w:val="18"/>
                <w:lang w:val="en-US"/>
              </w:rPr>
              <w:t>r</w:t>
            </w:r>
            <w:proofErr w:type="spellEnd"/>
            <w:r w:rsidR="00AD39E3">
              <w:rPr>
                <w:rFonts w:ascii="Arial" w:hAnsi="Arial" w:cs="Arial"/>
                <w:szCs w:val="18"/>
                <w:lang w:val="en-US"/>
              </w:rPr>
              <w:t xml:space="preserve">. </w:t>
            </w: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 w:rsidRPr="00845103">
              <w:rPr>
                <w:rFonts w:ascii="Arial" w:hAnsi="Arial" w:cs="Arial"/>
                <w:szCs w:val="18"/>
                <w:lang w:val="en-US"/>
              </w:rPr>
              <w:t>:</w:t>
            </w:r>
            <w:r w:rsidR="00A42961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14:paraId="562E33CD" w14:textId="77777777" w:rsidR="00ED7608" w:rsidRPr="004B4389" w:rsidRDefault="00ED76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45862107" w14:textId="77777777"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8CD33BD" w14:textId="631E7450" w:rsidR="00623767" w:rsidRPr="00410BFD" w:rsidRDefault="4B291D7D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siemens-solid-edge-2025-03.jpg</w:t>
            </w:r>
            <w:r w:rsidR="00BD1AF5" w:rsidRPr="00DE3441">
              <w:rPr>
                <w:lang w:val="en-US"/>
              </w:rPr>
              <w:br/>
            </w:r>
            <w:r w:rsidR="00AD39E3" w:rsidRPr="00AD39E3">
              <w:rPr>
                <w:rFonts w:ascii="Arial" w:hAnsi="Arial" w:cs="Arial"/>
                <w:lang w:val="en-US"/>
              </w:rPr>
              <w:t xml:space="preserve">Solid Edge 2025,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Siemens'in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yeni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bulut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tabanl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elektrik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tasar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m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arac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Capital Electra X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ile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entegre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olarak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tasar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mc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lar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n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ve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m</w:t>
            </w:r>
            <w:r w:rsidR="00AD39E3" w:rsidRPr="00AD39E3">
              <w:rPr>
                <w:rFonts w:ascii="Arial" w:hAnsi="Arial" w:cs="Arial" w:hint="cs"/>
                <w:lang w:val="en-US"/>
              </w:rPr>
              <w:t>ü</w:t>
            </w:r>
            <w:r w:rsidR="00AD39E3" w:rsidRPr="00AD39E3">
              <w:rPr>
                <w:rFonts w:ascii="Arial" w:hAnsi="Arial" w:cs="Arial"/>
                <w:lang w:val="en-US"/>
              </w:rPr>
              <w:t>hendislerin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h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zl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ve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verimli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 w:hint="cs"/>
                <w:lang w:val="en-US"/>
              </w:rPr>
              <w:t>ş</w:t>
            </w:r>
            <w:r w:rsidR="00AD39E3" w:rsidRPr="00AD39E3">
              <w:rPr>
                <w:rFonts w:ascii="Arial" w:hAnsi="Arial" w:cs="Arial"/>
                <w:lang w:val="en-US"/>
              </w:rPr>
              <w:t>ekilde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elektrik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 w:hint="cs"/>
                <w:lang w:val="en-US"/>
              </w:rPr>
              <w:t>ş</w:t>
            </w:r>
            <w:r w:rsidR="00AD39E3" w:rsidRPr="00AD39E3">
              <w:rPr>
                <w:rFonts w:ascii="Arial" w:hAnsi="Arial" w:cs="Arial"/>
                <w:lang w:val="en-US"/>
              </w:rPr>
              <w:t>emalar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olu</w:t>
            </w:r>
            <w:r w:rsidR="00AD39E3" w:rsidRPr="00AD39E3">
              <w:rPr>
                <w:rFonts w:ascii="Arial" w:hAnsi="Arial" w:cs="Arial" w:hint="cs"/>
                <w:lang w:val="en-US"/>
              </w:rPr>
              <w:t>ş</w:t>
            </w:r>
            <w:r w:rsidR="00AD39E3" w:rsidRPr="00AD39E3">
              <w:rPr>
                <w:rFonts w:ascii="Arial" w:hAnsi="Arial" w:cs="Arial"/>
                <w:lang w:val="en-US"/>
              </w:rPr>
              <w:t>turmas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na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olanak</w:t>
            </w:r>
            <w:proofErr w:type="spellEnd"/>
            <w:r w:rsidR="00AD39E3" w:rsidRPr="00AD39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D39E3" w:rsidRPr="00AD39E3">
              <w:rPr>
                <w:rFonts w:ascii="Arial" w:hAnsi="Arial" w:cs="Arial"/>
                <w:lang w:val="en-US"/>
              </w:rPr>
              <w:t>tan</w:t>
            </w:r>
            <w:r w:rsidR="00AD39E3" w:rsidRPr="00AD39E3">
              <w:rPr>
                <w:rFonts w:ascii="Arial" w:hAnsi="Arial" w:cs="Arial" w:hint="cs"/>
                <w:lang w:val="en-US"/>
              </w:rPr>
              <w:t>ı</w:t>
            </w:r>
            <w:r w:rsidR="00AD39E3" w:rsidRPr="00AD39E3">
              <w:rPr>
                <w:rFonts w:ascii="Arial" w:hAnsi="Arial" w:cs="Arial"/>
                <w:lang w:val="en-US"/>
              </w:rPr>
              <w:t>yor</w:t>
            </w:r>
            <w:proofErr w:type="spellEnd"/>
            <w:r w:rsidR="00AD39E3">
              <w:rPr>
                <w:rFonts w:ascii="Arial" w:hAnsi="Arial" w:cs="Arial"/>
                <w:lang w:val="en-US"/>
              </w:rPr>
              <w:t xml:space="preserve">. </w:t>
            </w:r>
            <w:r w:rsidR="075F14C9" w:rsidRPr="3C5926D2">
              <w:rPr>
                <w:rFonts w:ascii="Arial" w:hAnsi="Arial" w:cs="Arial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 w:rsidRPr="00845103">
              <w:rPr>
                <w:rFonts w:ascii="Arial" w:hAnsi="Arial" w:cs="Arial"/>
                <w:szCs w:val="18"/>
                <w:lang w:val="en-US"/>
              </w:rPr>
              <w:t>:</w:t>
            </w:r>
            <w:r w:rsidR="00A42961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75F14C9" w:rsidRPr="3C5926D2">
              <w:rPr>
                <w:rFonts w:ascii="Arial" w:hAnsi="Arial" w:cs="Arial"/>
                <w:lang w:val="en-US"/>
              </w:rPr>
              <w:t>Siemens Digital Industries Software)</w:t>
            </w:r>
            <w:r w:rsidR="00BD1AF5" w:rsidRPr="00AD39E3">
              <w:rPr>
                <w:lang w:val="en-US"/>
              </w:rPr>
              <w:br/>
            </w:r>
          </w:p>
        </w:tc>
        <w:tc>
          <w:tcPr>
            <w:tcW w:w="270" w:type="dxa"/>
          </w:tcPr>
          <w:p w14:paraId="6346965A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2602D97B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3CDE17A9" w14:textId="344B40D9" w:rsidR="00623767" w:rsidRPr="00845103" w:rsidRDefault="00623767">
            <w:pPr>
              <w:pStyle w:val="Address"/>
              <w:rPr>
                <w:rFonts w:ascii="Arial" w:hAnsi="Arial" w:cs="Arial"/>
                <w:bCs/>
                <w:szCs w:val="18"/>
                <w:lang w:val="en-US"/>
              </w:rPr>
            </w:pP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0</w:t>
            </w:r>
            <w:r w:rsidR="008162BC"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4</w:t>
            </w:r>
            <w:r>
              <w:rPr>
                <w:rStyle w:val="Strong"/>
                <w:rFonts w:ascii="Arial" w:hAnsi="Arial" w:cs="Arial"/>
                <w:b/>
                <w:bCs w:val="0"/>
                <w:szCs w:val="18"/>
                <w:lang w:val="en-US"/>
              </w:rPr>
              <w:t>.jpg</w:t>
            </w:r>
            <w:r w:rsidRPr="00845103">
              <w:rPr>
                <w:rStyle w:val="Strong"/>
                <w:rFonts w:ascii="Arial" w:hAnsi="Arial" w:cs="Arial"/>
                <w:szCs w:val="18"/>
                <w:lang w:val="en-US"/>
              </w:rPr>
              <w:br/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Teamcenter</w:t>
            </w:r>
            <w:r w:rsidR="00405306">
              <w:rPr>
                <w:rFonts w:ascii="Arial" w:hAnsi="Arial" w:cs="Arial"/>
                <w:szCs w:val="18"/>
                <w:lang w:val="en-US"/>
              </w:rPr>
              <w:t>’a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405306">
              <w:rPr>
                <w:rFonts w:ascii="Arial" w:hAnsi="Arial" w:cs="Arial"/>
                <w:szCs w:val="18"/>
                <w:lang w:val="en-US"/>
              </w:rPr>
              <w:t>Entegre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405306">
              <w:rPr>
                <w:rFonts w:ascii="Arial" w:hAnsi="Arial" w:cs="Arial"/>
                <w:szCs w:val="18"/>
                <w:lang w:val="en-US"/>
              </w:rPr>
              <w:t>Materyal</w:t>
            </w:r>
            <w:proofErr w:type="spellEnd"/>
            <w:r w:rsidR="00405306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405306">
              <w:rPr>
                <w:rFonts w:ascii="Arial" w:hAnsi="Arial" w:cs="Arial"/>
                <w:szCs w:val="18"/>
                <w:lang w:val="en-US"/>
              </w:rPr>
              <w:t>Yönetimi</w:t>
            </w:r>
            <w:proofErr w:type="spellEnd"/>
            <w:r w:rsidR="00405306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ile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yeni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entegrasyon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do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ğ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ruluk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tutarl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l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k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izlenebilirlik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g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ü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venlik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i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in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y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ö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netilen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malzeme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tan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mlar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malzeme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veri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kontrol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ü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sa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ğ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lar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malzeme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kullan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m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n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optimize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eder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israf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ve </w:t>
            </w:r>
            <w:proofErr w:type="spellStart"/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ç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evresel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etkiyi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szCs w:val="18"/>
                <w:lang w:val="en-US"/>
              </w:rPr>
              <w:t>azalt</w:t>
            </w:r>
            <w:r w:rsidR="00BB15CB" w:rsidRPr="00BB15CB">
              <w:rPr>
                <w:rFonts w:ascii="Arial" w:hAnsi="Arial" w:cs="Arial" w:hint="cs"/>
                <w:szCs w:val="18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szCs w:val="18"/>
                <w:lang w:val="en-US"/>
              </w:rPr>
              <w:t>r</w:t>
            </w:r>
            <w:proofErr w:type="spellEnd"/>
            <w:r w:rsidR="00BB15CB" w:rsidRPr="00BB15CB">
              <w:rPr>
                <w:rFonts w:ascii="Arial" w:hAnsi="Arial" w:cs="Arial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Cs w:val="18"/>
                <w:lang w:val="en-US"/>
              </w:rPr>
              <w:br/>
            </w: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>
              <w:rPr>
                <w:rFonts w:ascii="Arial" w:hAnsi="Arial" w:cs="Arial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  <w:r w:rsidRPr="00845103">
              <w:rPr>
                <w:rFonts w:ascii="Arial" w:hAnsi="Arial" w:cs="Arial"/>
                <w:szCs w:val="18"/>
                <w:lang w:val="en-US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0A90536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1303161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2B3F14E" w14:textId="001DADA2" w:rsidR="00623767" w:rsidRPr="00845103" w:rsidRDefault="7821EAFF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2DA675BA" w:rsidRPr="3C5926D2">
              <w:rPr>
                <w:rStyle w:val="Strong"/>
                <w:rFonts w:ascii="Arial" w:hAnsi="Arial" w:cs="Arial"/>
                <w:b/>
                <w:lang w:val="en-US"/>
              </w:rPr>
              <w:t>5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C922A1" w:rsidRPr="00DE3441">
              <w:rPr>
                <w:lang w:val="en-US"/>
              </w:rPr>
              <w:br/>
            </w:r>
            <w:proofErr w:type="spellStart"/>
            <w:r w:rsidR="00BB15CB" w:rsidRPr="00BB15CB">
              <w:rPr>
                <w:rFonts w:ascii="Arial" w:hAnsi="Arial" w:cs="Arial" w:hint="cs"/>
                <w:lang w:val="en-US"/>
              </w:rPr>
              <w:t>İş</w:t>
            </w:r>
            <w:r w:rsidR="00BB15CB" w:rsidRPr="00BB15CB">
              <w:rPr>
                <w:rFonts w:ascii="Arial" w:hAnsi="Arial" w:cs="Arial"/>
                <w:lang w:val="en-US"/>
              </w:rPr>
              <w:t>leme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 w:hint="cs"/>
                <w:lang w:val="en-US"/>
              </w:rPr>
              <w:t>ö</w:t>
            </w:r>
            <w:r w:rsidR="00BB15CB" w:rsidRPr="00BB15CB">
              <w:rPr>
                <w:rFonts w:ascii="Arial" w:hAnsi="Arial" w:cs="Arial"/>
                <w:lang w:val="en-US"/>
              </w:rPr>
              <w:t>nerisi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se</w:t>
            </w:r>
            <w:r w:rsidR="00BB15CB" w:rsidRPr="00BB15CB">
              <w:rPr>
                <w:rFonts w:ascii="Arial" w:hAnsi="Arial" w:cs="Arial" w:hint="cs"/>
                <w:lang w:val="en-US"/>
              </w:rPr>
              <w:t>ç</w:t>
            </w:r>
            <w:r w:rsidR="00BB15CB" w:rsidRPr="00BB15CB">
              <w:rPr>
                <w:rFonts w:ascii="Arial" w:hAnsi="Arial" w:cs="Arial"/>
                <w:lang w:val="en-US"/>
              </w:rPr>
              <w:t>ilen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model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y</w:t>
            </w:r>
            <w:r w:rsidR="00BB15CB" w:rsidRPr="00BB15CB">
              <w:rPr>
                <w:rFonts w:ascii="Arial" w:hAnsi="Arial" w:cs="Arial" w:hint="cs"/>
                <w:lang w:val="en-US"/>
              </w:rPr>
              <w:t>ü</w:t>
            </w:r>
            <w:r w:rsidR="00BB15CB" w:rsidRPr="00BB15CB">
              <w:rPr>
                <w:rFonts w:ascii="Arial" w:hAnsi="Arial" w:cs="Arial"/>
                <w:lang w:val="en-US"/>
              </w:rPr>
              <w:t>zeyleri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i</w:t>
            </w:r>
            <w:r w:rsidR="00BB15CB" w:rsidRPr="00BB15CB">
              <w:rPr>
                <w:rFonts w:ascii="Arial" w:hAnsi="Arial" w:cs="Arial" w:hint="cs"/>
                <w:lang w:val="en-US"/>
              </w:rPr>
              <w:t>ç</w:t>
            </w:r>
            <w:r w:rsidR="00BB15CB" w:rsidRPr="00BB15CB">
              <w:rPr>
                <w:rFonts w:ascii="Arial" w:hAnsi="Arial" w:cs="Arial"/>
                <w:lang w:val="en-US"/>
              </w:rPr>
              <w:t>in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otomatik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olarak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i</w:t>
            </w:r>
            <w:r w:rsidR="00BB15CB" w:rsidRPr="00BB15CB">
              <w:rPr>
                <w:rFonts w:ascii="Arial" w:hAnsi="Arial" w:cs="Arial" w:hint="cs"/>
                <w:lang w:val="en-US"/>
              </w:rPr>
              <w:t>ş</w:t>
            </w:r>
            <w:r w:rsidR="00BB15CB" w:rsidRPr="00BB15CB">
              <w:rPr>
                <w:rFonts w:ascii="Arial" w:hAnsi="Arial" w:cs="Arial"/>
                <w:lang w:val="en-US"/>
              </w:rPr>
              <w:t>lem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 w:hint="cs"/>
                <w:lang w:val="en-US"/>
              </w:rPr>
              <w:t>ö</w:t>
            </w:r>
            <w:r w:rsidR="00BB15CB" w:rsidRPr="00BB15CB">
              <w:rPr>
                <w:rFonts w:ascii="Arial" w:hAnsi="Arial" w:cs="Arial"/>
                <w:lang w:val="en-US"/>
              </w:rPr>
              <w:t>nerileri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sa</w:t>
            </w:r>
            <w:r w:rsidR="00BB15CB" w:rsidRPr="00BB15CB">
              <w:rPr>
                <w:rFonts w:ascii="Arial" w:hAnsi="Arial" w:cs="Arial" w:hint="cs"/>
                <w:lang w:val="en-US"/>
              </w:rPr>
              <w:t>ğ</w:t>
            </w:r>
            <w:r w:rsidR="00BB15CB" w:rsidRPr="00BB15CB">
              <w:rPr>
                <w:rFonts w:ascii="Arial" w:hAnsi="Arial" w:cs="Arial"/>
                <w:lang w:val="en-US"/>
              </w:rPr>
              <w:t>lar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. Tam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i</w:t>
            </w:r>
            <w:r w:rsidR="00BB15CB" w:rsidRPr="00BB15CB">
              <w:rPr>
                <w:rFonts w:ascii="Arial" w:hAnsi="Arial" w:cs="Arial" w:hint="cs"/>
                <w:lang w:val="en-US"/>
              </w:rPr>
              <w:t>ş</w:t>
            </w:r>
            <w:r w:rsidR="00BB15CB" w:rsidRPr="00BB15CB">
              <w:rPr>
                <w:rFonts w:ascii="Arial" w:hAnsi="Arial" w:cs="Arial"/>
                <w:lang w:val="en-US"/>
              </w:rPr>
              <w:t>leme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tak</w:t>
            </w:r>
            <w:r w:rsidR="00BB15CB" w:rsidRPr="00BB15CB">
              <w:rPr>
                <w:rFonts w:ascii="Arial" w:hAnsi="Arial" w:cs="Arial" w:hint="cs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lang w:val="en-US"/>
              </w:rPr>
              <w:t>m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yollar</w:t>
            </w:r>
            <w:r w:rsidR="00BB15CB" w:rsidRPr="00BB15CB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sadece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y</w:t>
            </w:r>
            <w:r w:rsidR="00BB15CB" w:rsidRPr="00BB15CB">
              <w:rPr>
                <w:rFonts w:ascii="Arial" w:hAnsi="Arial" w:cs="Arial" w:hint="cs"/>
                <w:lang w:val="en-US"/>
              </w:rPr>
              <w:t>ü</w:t>
            </w:r>
            <w:r w:rsidR="00BB15CB" w:rsidRPr="00BB15CB">
              <w:rPr>
                <w:rFonts w:ascii="Arial" w:hAnsi="Arial" w:cs="Arial"/>
                <w:lang w:val="en-US"/>
              </w:rPr>
              <w:t>zeye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t</w:t>
            </w:r>
            <w:r w:rsidR="00BB15CB" w:rsidRPr="00BB15CB">
              <w:rPr>
                <w:rFonts w:ascii="Arial" w:hAnsi="Arial" w:cs="Arial" w:hint="cs"/>
                <w:lang w:val="en-US"/>
              </w:rPr>
              <w:t>ı</w:t>
            </w:r>
            <w:r w:rsidR="00BB15CB" w:rsidRPr="00BB15CB">
              <w:rPr>
                <w:rFonts w:ascii="Arial" w:hAnsi="Arial" w:cs="Arial"/>
                <w:lang w:val="en-US"/>
              </w:rPr>
              <w:t>klanarak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B15CB" w:rsidRPr="00BB15CB">
              <w:rPr>
                <w:rFonts w:ascii="Arial" w:hAnsi="Arial" w:cs="Arial" w:hint="cs"/>
                <w:lang w:val="en-US"/>
              </w:rPr>
              <w:t>ö</w:t>
            </w:r>
            <w:r w:rsidR="00BB15CB" w:rsidRPr="00BB15CB">
              <w:rPr>
                <w:rFonts w:ascii="Arial" w:hAnsi="Arial" w:cs="Arial"/>
                <w:lang w:val="en-US"/>
              </w:rPr>
              <w:t>nerilebilir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 ve </w:t>
            </w:r>
            <w:proofErr w:type="spellStart"/>
            <w:r w:rsidR="00BB15CB" w:rsidRPr="00BB15CB">
              <w:rPr>
                <w:rFonts w:ascii="Arial" w:hAnsi="Arial" w:cs="Arial"/>
                <w:lang w:val="en-US"/>
              </w:rPr>
              <w:t>olu</w:t>
            </w:r>
            <w:r w:rsidR="00BB15CB" w:rsidRPr="00BB15CB">
              <w:rPr>
                <w:rFonts w:ascii="Arial" w:hAnsi="Arial" w:cs="Arial" w:hint="cs"/>
                <w:lang w:val="en-US"/>
              </w:rPr>
              <w:t>ş</w:t>
            </w:r>
            <w:r w:rsidR="00BB15CB" w:rsidRPr="00BB15CB">
              <w:rPr>
                <w:rFonts w:ascii="Arial" w:hAnsi="Arial" w:cs="Arial"/>
                <w:lang w:val="en-US"/>
              </w:rPr>
              <w:t>turulabilir</w:t>
            </w:r>
            <w:proofErr w:type="spellEnd"/>
            <w:r w:rsidR="00BB15CB" w:rsidRPr="00BB15CB">
              <w:rPr>
                <w:rFonts w:ascii="Arial" w:hAnsi="Arial" w:cs="Arial"/>
                <w:lang w:val="en-US"/>
              </w:rPr>
              <w:t xml:space="preserve">. </w:t>
            </w:r>
            <w:r w:rsidR="075F14C9" w:rsidRPr="3C5926D2">
              <w:rPr>
                <w:rFonts w:ascii="Arial" w:hAnsi="Arial" w:cs="Arial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 w:rsidRPr="00845103">
              <w:rPr>
                <w:rFonts w:ascii="Arial" w:hAnsi="Arial" w:cs="Arial"/>
                <w:szCs w:val="18"/>
                <w:lang w:val="en-US"/>
              </w:rPr>
              <w:t>:</w:t>
            </w:r>
            <w:r w:rsidR="00A42961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75F14C9" w:rsidRPr="3C5926D2">
              <w:rPr>
                <w:rFonts w:ascii="Arial" w:hAnsi="Arial" w:cs="Arial"/>
                <w:lang w:val="en-US"/>
              </w:rPr>
              <w:t>Siemens Digital Industries Software)</w:t>
            </w:r>
          </w:p>
        </w:tc>
        <w:tc>
          <w:tcPr>
            <w:tcW w:w="270" w:type="dxa"/>
          </w:tcPr>
          <w:p w14:paraId="6C3CFF1F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7B14348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4B4389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5BDA8A5F" w14:textId="241BA04E" w:rsidR="00E97AE5" w:rsidRPr="00845103" w:rsidRDefault="614BA057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lastRenderedPageBreak/>
              <w:t>siemens-solid-edge-2025-0</w:t>
            </w:r>
            <w:r w:rsidR="036A1A7E" w:rsidRPr="3C5926D2">
              <w:rPr>
                <w:rStyle w:val="Strong"/>
                <w:rFonts w:ascii="Arial" w:hAnsi="Arial" w:cs="Arial"/>
                <w:b/>
                <w:lang w:val="en-US"/>
              </w:rPr>
              <w:t>6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B55843" w:rsidRPr="00DE3441">
              <w:rPr>
                <w:lang w:val="en-US"/>
              </w:rPr>
              <w:br/>
            </w:r>
            <w:r w:rsidR="00080A68" w:rsidRPr="00080A68">
              <w:rPr>
                <w:rFonts w:ascii="Arial" w:hAnsi="Arial" w:cs="Arial"/>
                <w:lang w:val="en-US"/>
              </w:rPr>
              <w:t xml:space="preserve">Yeni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hibrit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ek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</w:t>
            </w:r>
            <w:r w:rsidR="00080A68" w:rsidRPr="00080A68">
              <w:rPr>
                <w:rFonts w:ascii="Arial" w:hAnsi="Arial" w:cs="Arial" w:hint="cs"/>
                <w:lang w:val="en-US"/>
              </w:rPr>
              <w:t>çı</w:t>
            </w:r>
            <w:r w:rsidR="00080A68" w:rsidRPr="00080A68">
              <w:rPr>
                <w:rFonts w:ascii="Arial" w:hAnsi="Arial" w:cs="Arial"/>
                <w:lang w:val="en-US"/>
              </w:rPr>
              <w:t>klamalar</w:t>
            </w:r>
            <w:proofErr w:type="spellEnd"/>
            <w:r w:rsidR="00F2172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21728">
              <w:rPr>
                <w:rFonts w:ascii="Arial" w:hAnsi="Arial" w:cs="Arial"/>
                <w:lang w:val="en-US"/>
              </w:rPr>
              <w:t>ile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tasar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mlar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za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boyutlar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ve </w:t>
            </w:r>
            <w:proofErr w:type="spellStart"/>
            <w:r w:rsidR="00080A68" w:rsidRPr="00080A68">
              <w:rPr>
                <w:rFonts w:ascii="Arial" w:hAnsi="Arial" w:cs="Arial" w:hint="cs"/>
                <w:lang w:val="en-US"/>
              </w:rPr>
              <w:t>ö</w:t>
            </w:r>
            <w:r w:rsidR="00080A68" w:rsidRPr="00080A68">
              <w:rPr>
                <w:rFonts w:ascii="Arial" w:hAnsi="Arial" w:cs="Arial"/>
                <w:lang w:val="en-US"/>
              </w:rPr>
              <w:t>zellik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kontrol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 w:hint="cs"/>
                <w:lang w:val="en-US"/>
              </w:rPr>
              <w:t>ç</w:t>
            </w:r>
            <w:r w:rsidR="00080A68" w:rsidRPr="00080A68">
              <w:rPr>
                <w:rFonts w:ascii="Arial" w:hAnsi="Arial" w:cs="Arial"/>
                <w:lang w:val="en-US"/>
              </w:rPr>
              <w:t>er</w:t>
            </w:r>
            <w:r w:rsidR="00080A68" w:rsidRPr="00080A68">
              <w:rPr>
                <w:rFonts w:ascii="Arial" w:hAnsi="Arial" w:cs="Arial" w:hint="cs"/>
                <w:lang w:val="en-US"/>
              </w:rPr>
              <w:t>ç</w:t>
            </w:r>
            <w:r w:rsidR="00080A68" w:rsidRPr="00080A68">
              <w:rPr>
                <w:rFonts w:ascii="Arial" w:hAnsi="Arial" w:cs="Arial"/>
                <w:lang w:val="en-US"/>
              </w:rPr>
              <w:t>evelerinin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kombinasyonunu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yerle</w:t>
            </w:r>
            <w:r w:rsidR="00080A68" w:rsidRPr="00080A68">
              <w:rPr>
                <w:rFonts w:ascii="Arial" w:hAnsi="Arial" w:cs="Arial" w:hint="cs"/>
                <w:lang w:val="en-US"/>
              </w:rPr>
              <w:t>ş</w:t>
            </w:r>
            <w:r w:rsidR="00080A68" w:rsidRPr="00080A68">
              <w:rPr>
                <w:rFonts w:ascii="Arial" w:hAnsi="Arial" w:cs="Arial"/>
                <w:lang w:val="en-US"/>
              </w:rPr>
              <w:t>tirmek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</w:t>
            </w:r>
            <w:r w:rsidR="00080A68" w:rsidRPr="00080A68">
              <w:rPr>
                <w:rFonts w:ascii="Arial" w:hAnsi="Arial" w:cs="Arial" w:hint="cs"/>
                <w:lang w:val="en-US"/>
              </w:rPr>
              <w:t>ç</w:t>
            </w:r>
            <w:r w:rsidR="00080A68" w:rsidRPr="00080A68">
              <w:rPr>
                <w:rFonts w:ascii="Arial" w:hAnsi="Arial" w:cs="Arial"/>
                <w:lang w:val="en-US"/>
              </w:rPr>
              <w:t>in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hepsi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arada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</w:t>
            </w:r>
            <w:r w:rsidR="00080A68" w:rsidRPr="00080A68">
              <w:rPr>
                <w:rFonts w:ascii="Arial" w:hAnsi="Arial" w:cs="Arial" w:hint="cs"/>
                <w:lang w:val="en-US"/>
              </w:rPr>
              <w:t>ş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ak</w:t>
            </w:r>
            <w:r w:rsidR="00080A68" w:rsidRPr="00080A68">
              <w:rPr>
                <w:rFonts w:ascii="Arial" w:hAnsi="Arial" w:cs="Arial" w:hint="cs"/>
                <w:lang w:val="en-US"/>
              </w:rPr>
              <w:t>ışı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ve Model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Tabanl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Tasar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m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</w:t>
            </w:r>
            <w:r w:rsidR="00080A68" w:rsidRPr="00080A68">
              <w:rPr>
                <w:rFonts w:ascii="Arial" w:hAnsi="Arial" w:cs="Arial" w:hint="cs"/>
                <w:lang w:val="en-US"/>
              </w:rPr>
              <w:t>ş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ak</w:t>
            </w:r>
            <w:r w:rsidR="00080A68" w:rsidRPr="00080A68">
              <w:rPr>
                <w:rFonts w:ascii="Arial" w:hAnsi="Arial" w:cs="Arial" w:hint="cs"/>
                <w:lang w:val="en-US"/>
              </w:rPr>
              <w:t>ış</w:t>
            </w:r>
            <w:r w:rsidR="00080A68" w:rsidRPr="00080A68">
              <w:rPr>
                <w:rFonts w:ascii="Arial" w:hAnsi="Arial" w:cs="Arial"/>
                <w:lang w:val="en-US"/>
              </w:rPr>
              <w:t>lar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destekle</w:t>
            </w:r>
            <w:r w:rsidR="00E31157">
              <w:rPr>
                <w:rFonts w:ascii="Arial" w:hAnsi="Arial" w:cs="Arial"/>
                <w:lang w:val="en-US"/>
              </w:rPr>
              <w:t>mektedir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. </w:t>
            </w:r>
            <w:r w:rsidR="7AB7BBCA" w:rsidRPr="3C5926D2">
              <w:rPr>
                <w:rFonts w:ascii="Arial" w:hAnsi="Arial" w:cs="Arial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>
              <w:rPr>
                <w:rFonts w:ascii="Arial" w:hAnsi="Arial" w:cs="Arial"/>
                <w:szCs w:val="18"/>
                <w:lang w:val="en-US"/>
              </w:rPr>
              <w:t xml:space="preserve">: </w:t>
            </w:r>
            <w:r w:rsidR="7AB7BBCA" w:rsidRPr="3C5926D2">
              <w:rPr>
                <w:rFonts w:ascii="Arial" w:hAnsi="Arial" w:cs="Arial"/>
                <w:lang w:val="en-US"/>
              </w:rPr>
              <w:t>Siemens Digital Industries Software)</w:t>
            </w:r>
          </w:p>
        </w:tc>
        <w:tc>
          <w:tcPr>
            <w:tcW w:w="270" w:type="dxa"/>
          </w:tcPr>
          <w:p w14:paraId="69FB513A" w14:textId="77777777" w:rsidR="00E97AE5" w:rsidRPr="004B4389" w:rsidRDefault="00E97A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6967FB6E" w14:textId="77777777"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4B4389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1448F627" w14:textId="3512E925" w:rsidR="00297A5D" w:rsidRPr="00845103" w:rsidRDefault="12269644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2AE6AB70" w:rsidRPr="3C5926D2">
              <w:rPr>
                <w:rStyle w:val="Strong"/>
                <w:rFonts w:ascii="Arial" w:hAnsi="Arial" w:cs="Arial"/>
                <w:b/>
                <w:lang w:val="en-US"/>
              </w:rPr>
              <w:t>7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297A5D" w:rsidRPr="00DE3441">
              <w:rPr>
                <w:lang w:val="en-US"/>
              </w:rPr>
              <w:br/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Yap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Bilgi Modellemesi (BIM) </w:t>
            </w:r>
            <w:proofErr w:type="spellStart"/>
            <w:r w:rsidR="00080A68" w:rsidRPr="00080A68">
              <w:rPr>
                <w:rFonts w:ascii="Arial" w:hAnsi="Arial" w:cs="Arial" w:hint="cs"/>
                <w:lang w:val="en-US"/>
              </w:rPr>
              <w:t>ö</w:t>
            </w:r>
            <w:r w:rsidR="00080A68" w:rsidRPr="00080A68">
              <w:rPr>
                <w:rFonts w:ascii="Arial" w:hAnsi="Arial" w:cs="Arial"/>
                <w:lang w:val="en-US"/>
              </w:rPr>
              <w:t>zelliklerine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sahip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End</w:t>
            </w:r>
            <w:r w:rsidR="00080A68" w:rsidRPr="00080A68">
              <w:rPr>
                <w:rFonts w:ascii="Arial" w:hAnsi="Arial" w:cs="Arial" w:hint="cs"/>
                <w:lang w:val="en-US"/>
              </w:rPr>
              <w:t>ü</w:t>
            </w:r>
            <w:r w:rsidR="00080A68" w:rsidRPr="00080A68">
              <w:rPr>
                <w:rFonts w:ascii="Arial" w:hAnsi="Arial" w:cs="Arial"/>
                <w:lang w:val="en-US"/>
              </w:rPr>
              <w:t>stri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Temel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S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flar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(IFC)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dosyalar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</w:t>
            </w:r>
            <w:r w:rsidR="00080A68" w:rsidRPr="00080A68">
              <w:rPr>
                <w:rFonts w:ascii="Arial" w:hAnsi="Arial" w:cs="Arial" w:hint="cs"/>
                <w:lang w:val="en-US"/>
              </w:rPr>
              <w:t>ç</w:t>
            </w:r>
            <w:r w:rsidR="00080A68" w:rsidRPr="00080A68">
              <w:rPr>
                <w:rFonts w:ascii="Arial" w:hAnsi="Arial" w:cs="Arial"/>
                <w:lang w:val="en-US"/>
              </w:rPr>
              <w:t>e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aktar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lmas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tasar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mc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lar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ile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Mimarl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k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M</w:t>
            </w:r>
            <w:r w:rsidR="00080A68" w:rsidRPr="00080A68">
              <w:rPr>
                <w:rFonts w:ascii="Arial" w:hAnsi="Arial" w:cs="Arial" w:hint="cs"/>
                <w:lang w:val="en-US"/>
              </w:rPr>
              <w:t>ü</w:t>
            </w:r>
            <w:r w:rsidR="00080A68" w:rsidRPr="00080A68">
              <w:rPr>
                <w:rFonts w:ascii="Arial" w:hAnsi="Arial" w:cs="Arial"/>
                <w:lang w:val="en-US"/>
              </w:rPr>
              <w:t>hendislik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ve </w:t>
            </w:r>
            <w:proofErr w:type="spellStart"/>
            <w:r w:rsidR="00080A68" w:rsidRPr="00080A68">
              <w:rPr>
                <w:rFonts w:ascii="Arial" w:hAnsi="Arial" w:cs="Arial" w:hint="cs"/>
                <w:lang w:val="en-US"/>
              </w:rPr>
              <w:t>İ</w:t>
            </w:r>
            <w:r w:rsidR="00080A68" w:rsidRPr="00080A68">
              <w:rPr>
                <w:rFonts w:ascii="Arial" w:hAnsi="Arial" w:cs="Arial"/>
                <w:lang w:val="en-US"/>
              </w:rPr>
              <w:t>n</w:t>
            </w:r>
            <w:r w:rsidR="00080A68" w:rsidRPr="00080A68">
              <w:rPr>
                <w:rFonts w:ascii="Arial" w:hAnsi="Arial" w:cs="Arial" w:hint="cs"/>
                <w:lang w:val="en-US"/>
              </w:rPr>
              <w:t>ş</w:t>
            </w:r>
            <w:r w:rsidR="00080A68" w:rsidRPr="00080A68">
              <w:rPr>
                <w:rFonts w:ascii="Arial" w:hAnsi="Arial" w:cs="Arial"/>
                <w:lang w:val="en-US"/>
              </w:rPr>
              <w:t>aat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(AEC)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profesyonelleri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aras</w:t>
            </w:r>
            <w:r w:rsidR="00080A68" w:rsidRPr="00080A68">
              <w:rPr>
                <w:rFonts w:ascii="Arial" w:hAnsi="Arial" w:cs="Arial" w:hint="cs"/>
                <w:lang w:val="en-US"/>
              </w:rPr>
              <w:t>ı</w:t>
            </w:r>
            <w:r w:rsidR="00080A68" w:rsidRPr="00080A68">
              <w:rPr>
                <w:rFonts w:ascii="Arial" w:hAnsi="Arial" w:cs="Arial"/>
                <w:lang w:val="en-US"/>
              </w:rPr>
              <w:t>nda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verimli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i</w:t>
            </w:r>
            <w:r w:rsidR="00080A68" w:rsidRPr="00080A68">
              <w:rPr>
                <w:rFonts w:ascii="Arial" w:hAnsi="Arial" w:cs="Arial" w:hint="cs"/>
                <w:lang w:val="en-US"/>
              </w:rPr>
              <w:t>ş</w:t>
            </w:r>
            <w:r w:rsidR="00080A68" w:rsidRPr="00080A68">
              <w:rPr>
                <w:rFonts w:ascii="Arial" w:hAnsi="Arial" w:cs="Arial"/>
                <w:lang w:val="en-US"/>
              </w:rPr>
              <w:t>birli</w:t>
            </w:r>
            <w:r w:rsidR="00080A68" w:rsidRPr="00080A68">
              <w:rPr>
                <w:rFonts w:ascii="Arial" w:hAnsi="Arial" w:cs="Arial" w:hint="cs"/>
                <w:lang w:val="en-US"/>
              </w:rPr>
              <w:t>ğ</w:t>
            </w:r>
            <w:r w:rsidR="00080A68" w:rsidRPr="00080A68">
              <w:rPr>
                <w:rFonts w:ascii="Arial" w:hAnsi="Arial" w:cs="Arial"/>
                <w:lang w:val="en-US"/>
              </w:rPr>
              <w:t>i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80A68" w:rsidRPr="00080A68">
              <w:rPr>
                <w:rFonts w:ascii="Arial" w:hAnsi="Arial" w:cs="Arial"/>
                <w:lang w:val="en-US"/>
              </w:rPr>
              <w:t>sa</w:t>
            </w:r>
            <w:r w:rsidR="00080A68" w:rsidRPr="00080A68">
              <w:rPr>
                <w:rFonts w:ascii="Arial" w:hAnsi="Arial" w:cs="Arial" w:hint="cs"/>
                <w:lang w:val="en-US"/>
              </w:rPr>
              <w:t>ğ</w:t>
            </w:r>
            <w:r w:rsidR="00080A68" w:rsidRPr="00080A68">
              <w:rPr>
                <w:rFonts w:ascii="Arial" w:hAnsi="Arial" w:cs="Arial"/>
                <w:lang w:val="en-US"/>
              </w:rPr>
              <w:t>lar</w:t>
            </w:r>
            <w:proofErr w:type="spellEnd"/>
            <w:r w:rsidR="00080A68" w:rsidRPr="00080A68">
              <w:rPr>
                <w:rFonts w:ascii="Arial" w:hAnsi="Arial" w:cs="Arial"/>
                <w:lang w:val="en-US"/>
              </w:rPr>
              <w:t xml:space="preserve">. </w:t>
            </w:r>
            <w:r w:rsidRPr="3C5926D2">
              <w:rPr>
                <w:rFonts w:ascii="Arial" w:hAnsi="Arial" w:cs="Arial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>
              <w:rPr>
                <w:rFonts w:ascii="Arial" w:hAnsi="Arial" w:cs="Arial"/>
                <w:szCs w:val="18"/>
                <w:lang w:val="en-US"/>
              </w:rPr>
              <w:t xml:space="preserve">: </w:t>
            </w:r>
            <w:r w:rsidRPr="3C5926D2">
              <w:rPr>
                <w:rFonts w:ascii="Arial" w:hAnsi="Arial" w:cs="Arial"/>
                <w:lang w:val="en-US"/>
              </w:rPr>
              <w:t>Siemens Digital Industries Software)</w:t>
            </w:r>
          </w:p>
        </w:tc>
        <w:tc>
          <w:tcPr>
            <w:tcW w:w="270" w:type="dxa"/>
          </w:tcPr>
          <w:p w14:paraId="4E17F6D5" w14:textId="77777777" w:rsidR="00297A5D" w:rsidRPr="004B4389" w:rsidRDefault="00297A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086519DB" w14:textId="77777777"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4B4389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46B0FADB" w14:textId="2D4B8C73" w:rsidR="004A45D4" w:rsidRPr="00845103" w:rsidRDefault="0F694632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siemens-solid-edge-2025-0</w:t>
            </w:r>
            <w:r w:rsidR="1C666F31" w:rsidRPr="3C5926D2">
              <w:rPr>
                <w:rStyle w:val="Strong"/>
                <w:rFonts w:ascii="Arial" w:hAnsi="Arial" w:cs="Arial"/>
                <w:b/>
                <w:lang w:val="en-US"/>
              </w:rPr>
              <w:t>8</w:t>
            </w:r>
            <w:r w:rsidRPr="3C5926D2">
              <w:rPr>
                <w:rStyle w:val="Strong"/>
                <w:rFonts w:ascii="Arial" w:hAnsi="Arial" w:cs="Arial"/>
                <w:b/>
                <w:lang w:val="en-US"/>
              </w:rPr>
              <w:t>.jpg</w:t>
            </w:r>
            <w:r w:rsidR="004A45D4" w:rsidRPr="00DE3441">
              <w:rPr>
                <w:lang w:val="en-US"/>
              </w:rPr>
              <w:br/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S</w:t>
            </w:r>
            <w:r w:rsidR="006E63B0" w:rsidRPr="006E63B0">
              <w:rPr>
                <w:rFonts w:ascii="Arial" w:hAnsi="Arial" w:cs="Arial" w:hint="cs"/>
                <w:lang w:val="en-US"/>
              </w:rPr>
              <w:t>ı</w:t>
            </w:r>
            <w:r w:rsidR="006E63B0" w:rsidRPr="006E63B0">
              <w:rPr>
                <w:rFonts w:ascii="Arial" w:hAnsi="Arial" w:cs="Arial"/>
                <w:lang w:val="en-US"/>
              </w:rPr>
              <w:t>f</w:t>
            </w:r>
            <w:r w:rsidR="006E63B0" w:rsidRPr="006E63B0">
              <w:rPr>
                <w:rFonts w:ascii="Arial" w:hAnsi="Arial" w:cs="Arial" w:hint="cs"/>
                <w:lang w:val="en-US"/>
              </w:rPr>
              <w:t>ı</w:t>
            </w:r>
            <w:r w:rsidR="006E63B0" w:rsidRPr="006E63B0">
              <w:rPr>
                <w:rFonts w:ascii="Arial" w:hAnsi="Arial" w:cs="Arial"/>
                <w:lang w:val="en-US"/>
              </w:rPr>
              <w:t>rdan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ba</w:t>
            </w:r>
            <w:r w:rsidR="006E63B0" w:rsidRPr="006E63B0">
              <w:rPr>
                <w:rFonts w:ascii="Arial" w:hAnsi="Arial" w:cs="Arial" w:hint="cs"/>
                <w:lang w:val="en-US"/>
              </w:rPr>
              <w:t>ş</w:t>
            </w:r>
            <w:r w:rsidR="006E63B0" w:rsidRPr="006E63B0">
              <w:rPr>
                <w:rFonts w:ascii="Arial" w:hAnsi="Arial" w:cs="Arial"/>
                <w:lang w:val="en-US"/>
              </w:rPr>
              <w:t>lama</w:t>
            </w:r>
            <w:r w:rsidR="00E67759">
              <w:rPr>
                <w:rFonts w:ascii="Arial" w:hAnsi="Arial" w:cs="Arial"/>
                <w:lang w:val="en-US"/>
              </w:rPr>
              <w:t>yarak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bir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modeli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FlothermXT'den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Solid Edge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i</w:t>
            </w:r>
            <w:r w:rsidR="006E63B0" w:rsidRPr="006E63B0">
              <w:rPr>
                <w:rFonts w:ascii="Arial" w:hAnsi="Arial" w:cs="Arial" w:hint="cs"/>
                <w:lang w:val="en-US"/>
              </w:rPr>
              <w:t>ç</w:t>
            </w:r>
            <w:r w:rsidR="006E63B0" w:rsidRPr="006E63B0">
              <w:rPr>
                <w:rFonts w:ascii="Arial" w:hAnsi="Arial" w:cs="Arial"/>
                <w:lang w:val="en-US"/>
              </w:rPr>
              <w:t>in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Simcenter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FloEFD'ye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B4B09">
              <w:rPr>
                <w:rFonts w:ascii="Arial" w:hAnsi="Arial" w:cs="Arial"/>
                <w:lang w:val="en-US"/>
              </w:rPr>
              <w:t>kolaylıkla</w:t>
            </w:r>
            <w:proofErr w:type="spellEnd"/>
            <w:r w:rsidR="006B4B0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63B0" w:rsidRPr="006E63B0">
              <w:rPr>
                <w:rFonts w:ascii="Arial" w:hAnsi="Arial" w:cs="Arial"/>
                <w:lang w:val="en-US"/>
              </w:rPr>
              <w:t>aktar</w:t>
            </w:r>
            <w:r w:rsidR="006E63B0" w:rsidRPr="006E63B0">
              <w:rPr>
                <w:rFonts w:ascii="Arial" w:hAnsi="Arial" w:cs="Arial" w:hint="cs"/>
                <w:lang w:val="en-US"/>
              </w:rPr>
              <w:t>ı</w:t>
            </w:r>
            <w:r w:rsidR="006E63B0" w:rsidRPr="006E63B0">
              <w:rPr>
                <w:rFonts w:ascii="Arial" w:hAnsi="Arial" w:cs="Arial"/>
                <w:lang w:val="en-US"/>
              </w:rPr>
              <w:t>n</w:t>
            </w:r>
            <w:proofErr w:type="spellEnd"/>
            <w:r w:rsidR="006E63B0" w:rsidRPr="006E63B0">
              <w:rPr>
                <w:rFonts w:ascii="Arial" w:hAnsi="Arial" w:cs="Arial"/>
                <w:lang w:val="en-US"/>
              </w:rPr>
              <w:t>.</w:t>
            </w:r>
            <w:r w:rsidR="004A45D4" w:rsidRPr="00DE3441">
              <w:rPr>
                <w:lang w:val="en-US"/>
              </w:rPr>
              <w:br/>
            </w:r>
            <w:r w:rsidRPr="3C5926D2">
              <w:rPr>
                <w:rFonts w:ascii="Arial" w:hAnsi="Arial" w:cs="Arial"/>
                <w:lang w:val="en-US"/>
              </w:rPr>
              <w:t>(</w:t>
            </w:r>
            <w:r w:rsidR="00A42961" w:rsidRPr="00990436">
              <w:rPr>
                <w:rFonts w:ascii="Arial" w:hAnsi="Arial" w:cs="Arial"/>
                <w:szCs w:val="18"/>
                <w:lang w:val="en-US"/>
              </w:rPr>
              <w:t xml:space="preserve">Resim </w:t>
            </w:r>
            <w:proofErr w:type="spellStart"/>
            <w:r w:rsidR="00A42961" w:rsidRPr="00990436">
              <w:rPr>
                <w:rFonts w:ascii="Arial" w:hAnsi="Arial" w:cs="Arial"/>
                <w:szCs w:val="18"/>
                <w:lang w:val="en-US"/>
              </w:rPr>
              <w:t>Kaynağı</w:t>
            </w:r>
            <w:proofErr w:type="spellEnd"/>
            <w:r w:rsidR="00A42961">
              <w:rPr>
                <w:rFonts w:ascii="Arial" w:hAnsi="Arial" w:cs="Arial"/>
                <w:szCs w:val="18"/>
                <w:lang w:val="en-US"/>
              </w:rPr>
              <w:t xml:space="preserve">: </w:t>
            </w:r>
            <w:r w:rsidRPr="3C5926D2">
              <w:rPr>
                <w:rFonts w:ascii="Arial" w:hAnsi="Arial" w:cs="Arial"/>
                <w:lang w:val="en-US"/>
              </w:rPr>
              <w:t>Siemens Digital Industries Software)</w:t>
            </w:r>
          </w:p>
        </w:tc>
        <w:tc>
          <w:tcPr>
            <w:tcW w:w="270" w:type="dxa"/>
          </w:tcPr>
          <w:p w14:paraId="0E947AA1" w14:textId="77777777" w:rsidR="004A45D4" w:rsidRPr="004B4389" w:rsidRDefault="004A45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71312882" w14:textId="77777777"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8849C4" w:rsidRDefault="00E97AE5" w:rsidP="00DA6EB3">
      <w:pPr>
        <w:rPr>
          <w:rFonts w:ascii="Arial" w:hAnsi="Arial" w:cs="Arial"/>
        </w:rPr>
      </w:pPr>
    </w:p>
    <w:p w14:paraId="4EAA6C48" w14:textId="77777777"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369C7" w14:textId="77777777" w:rsidR="00132F3F" w:rsidRDefault="00132F3F" w:rsidP="00DE3EDC">
      <w:r>
        <w:separator/>
      </w:r>
    </w:p>
  </w:endnote>
  <w:endnote w:type="continuationSeparator" w:id="0">
    <w:p w14:paraId="0E050AD0" w14:textId="77777777" w:rsidR="00132F3F" w:rsidRDefault="00132F3F" w:rsidP="00DE3EDC">
      <w:r>
        <w:continuationSeparator/>
      </w:r>
    </w:p>
  </w:endnote>
  <w:endnote w:type="continuationNotice" w:id="1">
    <w:p w14:paraId="2FDF093F" w14:textId="77777777" w:rsidR="00132F3F" w:rsidRDefault="00132F3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libri"/>
    <w:panose1 w:val="00000000000000000000"/>
    <w:charset w:val="00"/>
    <w:family w:val="roman"/>
    <w:notTrueType/>
    <w:pitch w:val="default"/>
  </w:font>
  <w:font w:name="Siemens Sans Black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4B9D5" w14:textId="77777777" w:rsidR="00132F3F" w:rsidRDefault="00132F3F" w:rsidP="00DE3EDC">
      <w:r>
        <w:separator/>
      </w:r>
    </w:p>
  </w:footnote>
  <w:footnote w:type="continuationSeparator" w:id="0">
    <w:p w14:paraId="33639705" w14:textId="77777777" w:rsidR="00132F3F" w:rsidRDefault="00132F3F" w:rsidP="00DE3EDC">
      <w:r>
        <w:continuationSeparator/>
      </w:r>
    </w:p>
  </w:footnote>
  <w:footnote w:type="continuationNotice" w:id="1">
    <w:p w14:paraId="794E872B" w14:textId="77777777" w:rsidR="00132F3F" w:rsidRDefault="00132F3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80A68"/>
    <w:rsid w:val="000B0D6E"/>
    <w:rsid w:val="000B30A5"/>
    <w:rsid w:val="000C61E9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A3C99"/>
    <w:rsid w:val="003E27E0"/>
    <w:rsid w:val="00405306"/>
    <w:rsid w:val="00410BFD"/>
    <w:rsid w:val="0041208D"/>
    <w:rsid w:val="00414DBA"/>
    <w:rsid w:val="00427F92"/>
    <w:rsid w:val="00445E9B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B4B09"/>
    <w:rsid w:val="006C000F"/>
    <w:rsid w:val="006C7AF6"/>
    <w:rsid w:val="006D3242"/>
    <w:rsid w:val="006D3944"/>
    <w:rsid w:val="006E63B0"/>
    <w:rsid w:val="007106E0"/>
    <w:rsid w:val="007204AF"/>
    <w:rsid w:val="00721FD8"/>
    <w:rsid w:val="0073045C"/>
    <w:rsid w:val="00760D5F"/>
    <w:rsid w:val="007855C4"/>
    <w:rsid w:val="0079212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0CB6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17D5B"/>
    <w:rsid w:val="00A27904"/>
    <w:rsid w:val="00A42961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D39E3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B15CB"/>
    <w:rsid w:val="00BC6CDD"/>
    <w:rsid w:val="00BD0189"/>
    <w:rsid w:val="00BD1AF5"/>
    <w:rsid w:val="00BD1C50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441"/>
    <w:rsid w:val="00DE3EDC"/>
    <w:rsid w:val="00E019CE"/>
    <w:rsid w:val="00E04D3B"/>
    <w:rsid w:val="00E13033"/>
    <w:rsid w:val="00E13DD0"/>
    <w:rsid w:val="00E30FB1"/>
    <w:rsid w:val="00E31157"/>
    <w:rsid w:val="00E45AA9"/>
    <w:rsid w:val="00E4619D"/>
    <w:rsid w:val="00E46863"/>
    <w:rsid w:val="00E67759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1728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Heading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HeaderChar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customStyle="1" w:styleId="Heading2Char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leChar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Footer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Heading3Char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Heading4Char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Heading5Char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Heading6Char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QuoteChar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Heading7Char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8Char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9Char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4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Daban, Ece (DI SW GS&amp;CS EU CEE TR)</cp:lastModifiedBy>
  <cp:revision>7</cp:revision>
  <cp:lastPrinted>2021-03-23T02:40:00Z</cp:lastPrinted>
  <dcterms:created xsi:type="dcterms:W3CDTF">2024-10-14T16:48:00Z</dcterms:created>
  <dcterms:modified xsi:type="dcterms:W3CDTF">2024-10-14T16:50:00Z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