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8849C4" w:rsidR="007A1C68" w:rsidP="0064655A" w:rsidRDefault="007A1C68" w14:paraId="750AC98F" w14:textId="77777777">
      <w:pPr>
        <w:ind w:hanging="3339"/>
        <w:jc w:val="right"/>
        <w:rPr>
          <w:rFonts w:ascii="Arial" w:hAnsi="Arial" w:cs="Arial"/>
        </w:rPr>
      </w:pPr>
      <w:bookmarkStart w:name="scf_marke" w:id="0"/>
      <w:r w:rsidRPr="008849C4">
        <w:rPr>
          <w:rFonts w:ascii="Arial" w:hAnsi="Arial" w:cs="Arial"/>
          <w:noProof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Pr="00F15B7E" w:rsidR="007A1C68" w:rsidP="0064655A" w:rsidRDefault="00DA6EB3" w14:paraId="63C8A7E1" w14:textId="481E8E51">
      <w:pPr>
        <w:ind w:hanging="333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SOLID EDGE 2025 + SOLID EDGE X</w:t>
      </w:r>
    </w:p>
    <w:p w:rsidRPr="00316097" w:rsidR="007A1C68" w:rsidP="0064655A" w:rsidRDefault="007A1C68" w14:paraId="23DD4A97" w14:textId="77777777">
      <w:pPr>
        <w:ind w:hanging="3339"/>
        <w:rPr>
          <w:rFonts w:ascii="Arial" w:hAnsi="Arial" w:cs="Arial"/>
          <w:b/>
          <w:bCs/>
          <w:sz w:val="56"/>
          <w:szCs w:val="56"/>
        </w:rPr>
      </w:pPr>
      <w:r w:rsidRPr="00316097">
        <w:rPr>
          <w:rFonts w:ascii="Arial" w:hAnsi="Arial" w:cs="Arial"/>
          <w:b/>
          <w:bCs/>
          <w:sz w:val="56"/>
          <w:szCs w:val="56"/>
        </w:rPr>
        <w:t>Press Image Captions</w:t>
      </w:r>
    </w:p>
    <w:p w:rsidRPr="008849C4" w:rsidR="003950F5" w:rsidP="00B039B8" w:rsidRDefault="003950F5" w14:paraId="3B224B35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B039B8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:rsidRPr="00410BFD" w:rsidR="00B039B8" w:rsidP="00410BFD" w:rsidRDefault="00623767" w14:paraId="0C97D189" w14:textId="2E990131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01.jpg</w:t>
            </w:r>
            <w:r w:rsidRPr="00845103" w:rsidR="00ED7608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r w:rsidRPr="004C184D" w:rsidR="004C184D">
              <w:rPr>
                <w:rFonts w:ascii="Arial" w:hAnsi="Arial" w:cs="Arial"/>
                <w:szCs w:val="18"/>
                <w:lang w:val="en-US"/>
              </w:rPr>
              <w:t xml:space="preserve">Solid Edge 2025 </w:t>
            </w:r>
            <w:r w:rsidRPr="00371BF6" w:rsidR="00371BF6">
              <w:rPr>
                <w:rFonts w:ascii="Arial" w:hAnsi="Arial" w:cs="Arial"/>
                <w:szCs w:val="18"/>
                <w:lang w:val="en-US"/>
              </w:rPr>
              <w:t xml:space="preserve">includes a range of enhancements to increase modeling speed, improved etch and bend features for sheet metal design, and simplified Model Based Definition (MBD) creation. </w:t>
            </w:r>
            <w:r w:rsidRPr="00845103" w:rsidR="00ED7608">
              <w:rPr>
                <w:rFonts w:ascii="Arial" w:hAnsi="Arial" w:cs="Arial"/>
                <w:szCs w:val="18"/>
                <w:lang w:val="en-US"/>
              </w:rPr>
              <w:t>(Image credit:</w:t>
            </w:r>
            <w:r w:rsidRPr="00845103" w:rsidR="00BD0189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 w:rsidR="00ED7608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:rsidRPr="004B4389" w:rsidR="00B039B8" w:rsidRDefault="00B039B8" w14:paraId="374E39EE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Pr="004B4389" w:rsidR="00B039B8" w:rsidRDefault="00B039B8" w14:paraId="4F112C09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ED7608" w:rsidP="00ED7608" w:rsidRDefault="00ED7608" w14:paraId="13A8F32F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ED7608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:rsidRPr="00845103" w:rsidR="00ED7608" w:rsidRDefault="00623767" w14:paraId="5385FC55" w14:textId="085BF10A">
            <w:pPr>
              <w:pStyle w:val="Address"/>
              <w:rPr>
                <w:rFonts w:ascii="Arial" w:hAnsi="Arial" w:cs="Arial"/>
                <w:bCs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02.jpg</w:t>
            </w:r>
            <w:r w:rsidRPr="00845103" w:rsidR="00410BFD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r w:rsidRPr="00867573" w:rsidR="00867573">
              <w:rPr>
                <w:rFonts w:ascii="Arial" w:hAnsi="Arial" w:cs="Arial"/>
                <w:szCs w:val="18"/>
                <w:lang w:val="en-US"/>
              </w:rPr>
              <w:t xml:space="preserve">Solid Edge X delivers Solid Edge software in a flexible, secure SaaS environment. With automatic updates and cloud-based built-in data management, Solid Edge X is designed to reduce IT complexity and costs. </w:t>
            </w:r>
            <w:r w:rsidRPr="00845103">
              <w:rPr>
                <w:rFonts w:ascii="Arial" w:hAnsi="Arial" w:cs="Arial"/>
                <w:szCs w:val="18"/>
                <w:lang w:val="en-US"/>
              </w:rPr>
              <w:t xml:space="preserve">(Image credit: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:rsidRPr="004B4389" w:rsidR="00ED7608" w:rsidRDefault="00ED7608" w14:paraId="562E33CD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Pr="004B4389" w:rsidR="00ED7608" w:rsidRDefault="00ED7608" w14:paraId="45862107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623767" w:rsidP="00623767" w:rsidRDefault="00623767" w14:paraId="55F811BC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623767" w:rsidTr="3C5926D2" w14:paraId="565E14E8" w14:textId="77777777">
        <w:trPr>
          <w:trHeight w:val="2228"/>
        </w:trPr>
        <w:tc>
          <w:tcPr>
            <w:tcW w:w="4738" w:type="dxa"/>
            <w:shd w:val="clear" w:color="auto" w:fill="F3F3F0"/>
            <w:tcMar/>
          </w:tcPr>
          <w:p w:rsidRPr="00410BFD" w:rsidR="00623767" w:rsidP="3C5926D2" w:rsidRDefault="00BD1AF5" w14:paraId="28CD33BD" w14:textId="0C9E4AD3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 w:rsidR="4B291D7D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siemens-solid-edge-2025-03.jpg</w:t>
            </w:r>
            <w:r>
              <w:br/>
            </w:r>
            <w:r w:rsidRPr="3C5926D2" w:rsidR="72FE61D7">
              <w:rPr>
                <w:rFonts w:ascii="Arial" w:hAnsi="Arial" w:cs="Arial"/>
                <w:lang w:val="en-US"/>
              </w:rPr>
              <w:t xml:space="preserve">Solid Edge 2025 integrates with Capital </w:t>
            </w:r>
            <w:r w:rsidRPr="3C5926D2" w:rsidR="1F1BBB8C">
              <w:rPr>
                <w:rFonts w:ascii="Arial" w:hAnsi="Arial" w:cs="Arial"/>
                <w:lang w:val="en-US"/>
              </w:rPr>
              <w:t xml:space="preserve">Electra </w:t>
            </w:r>
            <w:r w:rsidRPr="3C5926D2" w:rsidR="72FE61D7">
              <w:rPr>
                <w:rFonts w:ascii="Arial" w:hAnsi="Arial" w:cs="Arial"/>
                <w:lang w:val="en-US"/>
              </w:rPr>
              <w:t>X</w:t>
            </w:r>
            <w:r w:rsidRPr="3C5926D2" w:rsidR="3109DDFF">
              <w:rPr>
                <w:rFonts w:ascii="Arial" w:hAnsi="Arial" w:cs="Arial"/>
                <w:lang w:val="en-US"/>
              </w:rPr>
              <w:t xml:space="preserve">, the </w:t>
            </w:r>
            <w:r w:rsidRPr="3C5926D2" w:rsidR="72FE61D7">
              <w:rPr>
                <w:rFonts w:ascii="Arial" w:hAnsi="Arial" w:cs="Arial"/>
                <w:lang w:val="en-US"/>
              </w:rPr>
              <w:t xml:space="preserve">new cloud-native electrical design tool from Siemens, allowing designers and engineers to create electrical schematics quickly and efficiently. </w:t>
            </w:r>
            <w:r w:rsidRPr="3C5926D2" w:rsidR="075F14C9">
              <w:rPr>
                <w:rFonts w:ascii="Arial" w:hAnsi="Arial" w:cs="Arial"/>
                <w:lang w:val="en-US"/>
              </w:rPr>
              <w:t xml:space="preserve">(Image credit: </w:t>
            </w:r>
            <w:r w:rsidRPr="3C5926D2" w:rsidR="075F14C9">
              <w:rPr>
                <w:rFonts w:ascii="Arial" w:hAnsi="Arial" w:cs="Arial"/>
                <w:lang w:val="en-US"/>
              </w:rPr>
              <w:t>Siemens Digital Industries Software</w:t>
            </w:r>
            <w:r w:rsidRPr="3C5926D2" w:rsidR="075F14C9">
              <w:rPr>
                <w:rFonts w:ascii="Arial" w:hAnsi="Arial" w:cs="Arial"/>
                <w:lang w:val="en-US"/>
              </w:rPr>
              <w:t>)</w:t>
            </w:r>
            <w:r>
              <w:br/>
            </w:r>
          </w:p>
        </w:tc>
        <w:tc>
          <w:tcPr>
            <w:tcW w:w="270" w:type="dxa"/>
            <w:tcMar/>
          </w:tcPr>
          <w:p w:rsidRPr="004B4389" w:rsidR="00623767" w:rsidRDefault="00623767" w14:paraId="6346965A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  <w:tcMar/>
          </w:tcPr>
          <w:p w:rsidRPr="004B4389" w:rsidR="00623767" w:rsidRDefault="00623767" w14:paraId="2602D97B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623767" w:rsidP="00623767" w:rsidRDefault="00623767" w14:paraId="7254DE39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623767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:rsidRPr="00845103" w:rsidR="00623767" w:rsidRDefault="00623767" w14:paraId="3CDE17A9" w14:textId="30C01288">
            <w:pPr>
              <w:pStyle w:val="Address"/>
              <w:rPr>
                <w:rFonts w:ascii="Arial" w:hAnsi="Arial" w:cs="Arial"/>
                <w:bCs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</w:t>
            </w:r>
            <w:r w:rsidR="008162BC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4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.jpg</w:t>
            </w:r>
            <w:r w:rsidRPr="00845103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r w:rsidRPr="006A23B9" w:rsidR="006A23B9">
              <w:rPr>
                <w:rFonts w:ascii="Arial" w:hAnsi="Arial" w:cs="Arial"/>
                <w:szCs w:val="18"/>
                <w:lang w:val="en-US"/>
              </w:rPr>
              <w:t>New integration with Teamcenter Integrated Material Management</w:t>
            </w:r>
            <w:r w:rsidR="00D3133E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r w:rsidR="00234EBC">
              <w:rPr>
                <w:rFonts w:ascii="Arial" w:hAnsi="Arial" w:cs="Arial"/>
                <w:szCs w:val="18"/>
                <w:lang w:val="en-US"/>
              </w:rPr>
              <w:t xml:space="preserve">delivers managed </w:t>
            </w:r>
            <w:r w:rsidRPr="006A23B9" w:rsidR="006A23B9">
              <w:rPr>
                <w:rFonts w:ascii="Arial" w:hAnsi="Arial" w:cs="Arial"/>
                <w:szCs w:val="18"/>
                <w:lang w:val="en-US"/>
              </w:rPr>
              <w:t>material definitions</w:t>
            </w:r>
            <w:r w:rsidR="00D3133E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Pr="006A23B9" w:rsidR="006A23B9">
              <w:rPr>
                <w:rFonts w:ascii="Arial" w:hAnsi="Arial" w:cs="Arial"/>
                <w:szCs w:val="18"/>
                <w:lang w:val="en-US"/>
              </w:rPr>
              <w:t xml:space="preserve">material data </w:t>
            </w:r>
            <w:r w:rsidR="00D3133E">
              <w:rPr>
                <w:rFonts w:ascii="Arial" w:hAnsi="Arial" w:cs="Arial"/>
                <w:szCs w:val="18"/>
                <w:lang w:val="en-US"/>
              </w:rPr>
              <w:t xml:space="preserve">control </w:t>
            </w:r>
            <w:r w:rsidRPr="006A23B9" w:rsidR="006A23B9">
              <w:rPr>
                <w:rFonts w:ascii="Arial" w:hAnsi="Arial" w:cs="Arial"/>
                <w:szCs w:val="18"/>
                <w:lang w:val="en-US"/>
              </w:rPr>
              <w:t>for accuracy, consistency, traceability and security optimizes material usage, reducing waste and environmental impact</w:t>
            </w:r>
            <w:r w:rsidR="00070741">
              <w:rPr>
                <w:rFonts w:ascii="Arial" w:hAnsi="Arial" w:cs="Arial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Cs w:val="18"/>
                <w:lang w:val="en-US"/>
              </w:rPr>
              <w:br/>
            </w:r>
            <w:r w:rsidRPr="00845103">
              <w:rPr>
                <w:rFonts w:ascii="Arial" w:hAnsi="Arial" w:cs="Arial"/>
                <w:szCs w:val="18"/>
                <w:lang w:val="en-US"/>
              </w:rPr>
              <w:t xml:space="preserve">(Image credit: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  <w:r w:rsidRPr="00845103">
              <w:rPr>
                <w:rFonts w:ascii="Arial" w:hAnsi="Arial" w:cs="Arial"/>
                <w:szCs w:val="18"/>
                <w:lang w:val="en-US"/>
              </w:rPr>
              <w:br/>
            </w:r>
          </w:p>
        </w:tc>
        <w:tc>
          <w:tcPr>
            <w:tcW w:w="270" w:type="dxa"/>
          </w:tcPr>
          <w:p w:rsidRPr="004B4389" w:rsidR="00623767" w:rsidRDefault="00623767" w14:paraId="2F3E780D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Pr="004B4389" w:rsidR="00623767" w:rsidRDefault="00623767" w14:paraId="0A905368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623767" w:rsidP="00623767" w:rsidRDefault="00623767" w14:paraId="6DE518F9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623767" w:rsidTr="3C5926D2" w14:paraId="51303161" w14:textId="77777777">
        <w:trPr>
          <w:trHeight w:val="2228"/>
        </w:trPr>
        <w:tc>
          <w:tcPr>
            <w:tcW w:w="4738" w:type="dxa"/>
            <w:shd w:val="clear" w:color="auto" w:fill="F3F3F0"/>
            <w:tcMar/>
          </w:tcPr>
          <w:p w:rsidRPr="00845103" w:rsidR="00623767" w:rsidP="3C5926D2" w:rsidRDefault="00C922A1" w14:paraId="22B3F14E" w14:textId="01FE2077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 w:rsidR="7821EAFF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siemens-solid-edge-2025-0</w:t>
            </w:r>
            <w:r w:rsidRPr="3C5926D2" w:rsidR="2DA675BA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5</w:t>
            </w:r>
            <w:r w:rsidRPr="3C5926D2" w:rsidR="7821EAFF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.jpg</w:t>
            </w:r>
            <w:r>
              <w:br/>
            </w:r>
            <w:r w:rsidRPr="3C5926D2" w:rsidR="6348C770">
              <w:rPr>
                <w:rFonts w:ascii="Arial" w:hAnsi="Arial" w:cs="Arial"/>
                <w:lang w:val="en-US"/>
              </w:rPr>
              <w:t>Machining suggestion automatically provide</w:t>
            </w:r>
            <w:r w:rsidRPr="3C5926D2" w:rsidR="6348C770">
              <w:rPr>
                <w:rFonts w:ascii="Arial" w:hAnsi="Arial" w:cs="Arial"/>
                <w:lang w:val="en-US"/>
              </w:rPr>
              <w:t>s</w:t>
            </w:r>
            <w:r w:rsidRPr="3C5926D2" w:rsidR="6348C770">
              <w:rPr>
                <w:rFonts w:ascii="Arial" w:hAnsi="Arial" w:cs="Arial"/>
                <w:lang w:val="en-US"/>
              </w:rPr>
              <w:t xml:space="preserve"> operation suggestions for selected model faces.</w:t>
            </w:r>
            <w:r w:rsidRPr="3C5926D2" w:rsidR="6348C770">
              <w:rPr>
                <w:rFonts w:ascii="Arial" w:hAnsi="Arial" w:cs="Arial"/>
                <w:lang w:val="en-US"/>
              </w:rPr>
              <w:t xml:space="preserve"> F</w:t>
            </w:r>
            <w:r w:rsidRPr="3C5926D2" w:rsidR="6348C770">
              <w:rPr>
                <w:rFonts w:ascii="Arial" w:hAnsi="Arial" w:cs="Arial"/>
                <w:lang w:val="en-US"/>
              </w:rPr>
              <w:t xml:space="preserve">ull machining </w:t>
            </w:r>
            <w:r w:rsidRPr="3C5926D2" w:rsidR="6348C770">
              <w:rPr>
                <w:rFonts w:ascii="Arial" w:hAnsi="Arial" w:cs="Arial"/>
                <w:lang w:val="en-US"/>
              </w:rPr>
              <w:t xml:space="preserve">toolpaths </w:t>
            </w:r>
            <w:r w:rsidRPr="3C5926D2" w:rsidR="6348C770">
              <w:rPr>
                <w:rFonts w:ascii="Arial" w:hAnsi="Arial" w:cs="Arial"/>
                <w:lang w:val="en-US"/>
              </w:rPr>
              <w:t>can be suggested and created just by clicking on a face.</w:t>
            </w:r>
            <w:r>
              <w:br/>
            </w:r>
            <w:r w:rsidRPr="3C5926D2" w:rsidR="075F14C9">
              <w:rPr>
                <w:rFonts w:ascii="Arial" w:hAnsi="Arial" w:cs="Arial"/>
                <w:lang w:val="en-US"/>
              </w:rPr>
              <w:t xml:space="preserve">(Image credit: </w:t>
            </w:r>
            <w:r w:rsidRPr="3C5926D2" w:rsidR="075F14C9">
              <w:rPr>
                <w:rFonts w:ascii="Arial" w:hAnsi="Arial" w:cs="Arial"/>
                <w:lang w:val="en-US"/>
              </w:rPr>
              <w:t>Siemens Digital Industries Software</w:t>
            </w:r>
            <w:r w:rsidRPr="3C5926D2" w:rsidR="075F14C9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70" w:type="dxa"/>
            <w:tcMar/>
          </w:tcPr>
          <w:p w:rsidRPr="004B4389" w:rsidR="00623767" w:rsidRDefault="00623767" w14:paraId="6C3CFF1F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  <w:tcMar/>
          </w:tcPr>
          <w:p w:rsidRPr="004B4389" w:rsidR="00623767" w:rsidRDefault="00623767" w14:paraId="7B143488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E97AE5" w:rsidP="00E97AE5" w:rsidRDefault="00E97AE5" w14:paraId="690765D5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E97AE5" w:rsidTr="3C5926D2" w14:paraId="5525913D" w14:textId="77777777">
        <w:trPr>
          <w:trHeight w:val="2228"/>
        </w:trPr>
        <w:tc>
          <w:tcPr>
            <w:tcW w:w="4738" w:type="dxa"/>
            <w:shd w:val="clear" w:color="auto" w:fill="F3F3F0"/>
            <w:tcMar/>
          </w:tcPr>
          <w:p w:rsidRPr="00845103" w:rsidR="00E97AE5" w:rsidP="3C5926D2" w:rsidRDefault="00B55843" w14:paraId="5BDA8A5F" w14:textId="77A84B47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 w:rsidR="614BA057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siemens-solid-edge-2025-0</w:t>
            </w:r>
            <w:r w:rsidRPr="3C5926D2" w:rsidR="036A1A7E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6</w:t>
            </w:r>
            <w:r w:rsidRPr="3C5926D2" w:rsidR="614BA057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.jpg</w:t>
            </w:r>
            <w:r>
              <w:br/>
            </w:r>
            <w:r w:rsidRPr="3C5926D2" w:rsidR="33B22C69">
              <w:rPr>
                <w:rFonts w:ascii="Arial" w:hAnsi="Arial" w:cs="Arial"/>
                <w:lang w:val="en-US"/>
              </w:rPr>
              <w:t>New hybrid annotations are an all-in-one workflow for placing a combination of dimensions and feature control frames in your designs</w:t>
            </w:r>
            <w:r w:rsidRPr="3C5926D2" w:rsidR="5991AA89">
              <w:rPr>
                <w:rFonts w:ascii="Arial" w:hAnsi="Arial" w:cs="Arial"/>
                <w:lang w:val="en-US"/>
              </w:rPr>
              <w:t>, supporting Model-Based Design workflows.</w:t>
            </w:r>
            <w:r>
              <w:br/>
            </w:r>
            <w:r w:rsidRPr="3C5926D2" w:rsidR="7AB7BBCA">
              <w:rPr>
                <w:rFonts w:ascii="Arial" w:hAnsi="Arial" w:cs="Arial"/>
                <w:lang w:val="en-US"/>
              </w:rPr>
              <w:t xml:space="preserve">(Image credit: </w:t>
            </w:r>
            <w:r w:rsidRPr="3C5926D2" w:rsidR="7AB7BBCA">
              <w:rPr>
                <w:rFonts w:ascii="Arial" w:hAnsi="Arial" w:cs="Arial"/>
                <w:lang w:val="en-US"/>
              </w:rPr>
              <w:t>Siemens Digital Industries Software</w:t>
            </w:r>
            <w:r w:rsidRPr="3C5926D2" w:rsidR="7AB7BBC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70" w:type="dxa"/>
            <w:tcMar/>
          </w:tcPr>
          <w:p w:rsidRPr="004B4389" w:rsidR="00E97AE5" w:rsidRDefault="00E97AE5" w14:paraId="69FB513A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  <w:tcMar/>
          </w:tcPr>
          <w:p w:rsidRPr="004B4389" w:rsidR="00E97AE5" w:rsidRDefault="00E97AE5" w14:paraId="6967FB6E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297A5D" w:rsidP="00297A5D" w:rsidRDefault="00297A5D" w14:paraId="6BED93B8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297A5D" w:rsidTr="3C5926D2" w14:paraId="299D9D2F" w14:textId="77777777">
        <w:trPr>
          <w:trHeight w:val="2228"/>
        </w:trPr>
        <w:tc>
          <w:tcPr>
            <w:tcW w:w="4738" w:type="dxa"/>
            <w:shd w:val="clear" w:color="auto" w:fill="F3F3F0"/>
            <w:tcMar/>
          </w:tcPr>
          <w:p w:rsidRPr="00845103" w:rsidR="00297A5D" w:rsidP="3C5926D2" w:rsidRDefault="00297A5D" w14:paraId="1448F627" w14:textId="39D19F6C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 w:rsidR="12269644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siemens-solid-edge-2025-0</w:t>
            </w:r>
            <w:r w:rsidRPr="3C5926D2" w:rsidR="2AE6AB70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7</w:t>
            </w:r>
            <w:r w:rsidRPr="3C5926D2" w:rsidR="12269644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.jpg</w:t>
            </w:r>
            <w:r>
              <w:br/>
            </w:r>
            <w:r w:rsidRPr="3C5926D2" w:rsidR="2F576E97">
              <w:rPr>
                <w:rFonts w:ascii="Arial" w:hAnsi="Arial" w:cs="Arial"/>
                <w:lang w:val="en-US"/>
              </w:rPr>
              <w:t>I</w:t>
            </w:r>
            <w:r w:rsidRPr="3C5926D2" w:rsidR="2F576E97">
              <w:rPr>
                <w:rFonts w:ascii="Arial" w:hAnsi="Arial" w:cs="Arial"/>
                <w:lang w:val="en-US"/>
              </w:rPr>
              <w:t>mport of Industry Foundation Classes (IFC) files with Building Information Modeling (BIM) properties, enable</w:t>
            </w:r>
            <w:r w:rsidRPr="3C5926D2" w:rsidR="2F576E97">
              <w:rPr>
                <w:rFonts w:ascii="Arial" w:hAnsi="Arial" w:cs="Arial"/>
                <w:lang w:val="en-US"/>
              </w:rPr>
              <w:t>s</w:t>
            </w:r>
            <w:r w:rsidRPr="3C5926D2" w:rsidR="2F576E97">
              <w:rPr>
                <w:rFonts w:ascii="Arial" w:hAnsi="Arial" w:cs="Arial"/>
                <w:lang w:val="en-US"/>
              </w:rPr>
              <w:t xml:space="preserve"> efficient collaboration between designers and Architecture, Engineering and Construction (AEC) professionals</w:t>
            </w:r>
            <w:r w:rsidRPr="3C5926D2" w:rsidR="2F576E97">
              <w:rPr>
                <w:rFonts w:ascii="Arial" w:hAnsi="Arial" w:cs="Arial"/>
                <w:lang w:val="en-US"/>
              </w:rPr>
              <w:t>.</w:t>
            </w:r>
            <w:r>
              <w:br/>
            </w:r>
            <w:r w:rsidRPr="3C5926D2" w:rsidR="12269644">
              <w:rPr>
                <w:rFonts w:ascii="Arial" w:hAnsi="Arial" w:cs="Arial"/>
                <w:lang w:val="en-US"/>
              </w:rPr>
              <w:t xml:space="preserve">(Image credit: </w:t>
            </w:r>
            <w:r w:rsidRPr="3C5926D2" w:rsidR="12269644">
              <w:rPr>
                <w:rFonts w:ascii="Arial" w:hAnsi="Arial" w:cs="Arial"/>
                <w:lang w:val="en-US"/>
              </w:rPr>
              <w:t>Siemens Digital Industries Software</w:t>
            </w:r>
            <w:r w:rsidRPr="3C5926D2" w:rsidR="12269644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70" w:type="dxa"/>
            <w:tcMar/>
          </w:tcPr>
          <w:p w:rsidRPr="004B4389" w:rsidR="00297A5D" w:rsidRDefault="00297A5D" w14:paraId="4E17F6D5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  <w:tcMar/>
          </w:tcPr>
          <w:p w:rsidRPr="004B4389" w:rsidR="00297A5D" w:rsidRDefault="00297A5D" w14:paraId="086519DB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4A45D4" w:rsidP="004A45D4" w:rsidRDefault="004A45D4" w14:paraId="28E3D00B" w14:textId="7777777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Pr="004B4389" w:rsidR="004A45D4" w:rsidTr="3C5926D2" w14:paraId="05EC0202" w14:textId="77777777">
        <w:trPr>
          <w:trHeight w:val="2228"/>
        </w:trPr>
        <w:tc>
          <w:tcPr>
            <w:tcW w:w="4738" w:type="dxa"/>
            <w:shd w:val="clear" w:color="auto" w:fill="F3F3F0"/>
            <w:tcMar/>
          </w:tcPr>
          <w:p w:rsidRPr="00845103" w:rsidR="004A45D4" w:rsidP="3C5926D2" w:rsidRDefault="004A45D4" w14:paraId="46B0FADB" w14:textId="2A75DAFE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 w:rsidR="0F694632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siemens-solid-edge-2025-0</w:t>
            </w:r>
            <w:r w:rsidRPr="3C5926D2" w:rsidR="1C666F31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8</w:t>
            </w:r>
            <w:r w:rsidRPr="3C5926D2" w:rsidR="0F694632">
              <w:rPr>
                <w:rStyle w:val="Strong"/>
                <w:rFonts w:ascii="Arial" w:hAnsi="Arial" w:cs="Arial"/>
                <w:b w:val="1"/>
                <w:bCs w:val="1"/>
                <w:lang w:val="en-US"/>
              </w:rPr>
              <w:t>.jpg</w:t>
            </w:r>
            <w:r>
              <w:br/>
            </w:r>
            <w:r w:rsidRPr="3C5926D2" w:rsidR="4242DFBE">
              <w:rPr>
                <w:rFonts w:ascii="Arial" w:hAnsi="Arial" w:cs="Arial"/>
              </w:rPr>
              <w:t xml:space="preserve">Transfer a model </w:t>
            </w:r>
            <w:r w:rsidRPr="3C5926D2" w:rsidR="4242DFBE">
              <w:rPr>
                <w:rFonts w:ascii="Arial" w:hAnsi="Arial" w:cs="Arial"/>
              </w:rPr>
              <w:t>from</w:t>
            </w:r>
            <w:r w:rsidRPr="3C5926D2" w:rsidR="4242DFBE">
              <w:rPr>
                <w:rFonts w:ascii="Arial" w:hAnsi="Arial" w:cs="Arial"/>
              </w:rPr>
              <w:t xml:space="preserve"> </w:t>
            </w:r>
            <w:r w:rsidRPr="3C5926D2" w:rsidR="4242DFBE">
              <w:rPr>
                <w:rFonts w:ascii="Arial" w:hAnsi="Arial" w:cs="Arial"/>
              </w:rPr>
              <w:t>FlothermXT</w:t>
            </w:r>
            <w:r w:rsidRPr="3C5926D2" w:rsidR="4242DFBE">
              <w:rPr>
                <w:rFonts w:ascii="Arial" w:hAnsi="Arial" w:cs="Arial"/>
              </w:rPr>
              <w:t xml:space="preserve"> to Simcenter </w:t>
            </w:r>
            <w:r w:rsidRPr="3C5926D2" w:rsidR="4242DFBE">
              <w:rPr>
                <w:rFonts w:ascii="Arial" w:hAnsi="Arial" w:cs="Arial"/>
              </w:rPr>
              <w:t>FloEFD</w:t>
            </w:r>
            <w:r w:rsidRPr="3C5926D2" w:rsidR="4242DFBE">
              <w:rPr>
                <w:rFonts w:ascii="Arial" w:hAnsi="Arial" w:cs="Arial"/>
              </w:rPr>
              <w:t xml:space="preserve"> for Solid Edge </w:t>
            </w:r>
            <w:r w:rsidRPr="3C5926D2" w:rsidR="4242DFBE">
              <w:rPr>
                <w:rFonts w:ascii="Arial" w:hAnsi="Arial" w:cs="Arial"/>
              </w:rPr>
              <w:t>without</w:t>
            </w:r>
            <w:r w:rsidRPr="3C5926D2" w:rsidR="4242DFBE">
              <w:rPr>
                <w:rFonts w:ascii="Arial" w:hAnsi="Arial" w:cs="Arial"/>
              </w:rPr>
              <w:t xml:space="preserve"> </w:t>
            </w:r>
            <w:r w:rsidRPr="3C5926D2" w:rsidR="4242DFBE">
              <w:rPr>
                <w:rFonts w:ascii="Arial" w:hAnsi="Arial" w:cs="Arial"/>
              </w:rPr>
              <w:t>starting</w:t>
            </w:r>
            <w:r w:rsidRPr="3C5926D2" w:rsidR="4242DFBE">
              <w:rPr>
                <w:rFonts w:ascii="Arial" w:hAnsi="Arial" w:cs="Arial"/>
              </w:rPr>
              <w:t xml:space="preserve"> </w:t>
            </w:r>
            <w:r w:rsidRPr="3C5926D2" w:rsidR="4242DFBE">
              <w:rPr>
                <w:rFonts w:ascii="Arial" w:hAnsi="Arial" w:cs="Arial"/>
              </w:rPr>
              <w:t>from</w:t>
            </w:r>
            <w:r w:rsidRPr="3C5926D2" w:rsidR="4242DFBE">
              <w:rPr>
                <w:rFonts w:ascii="Arial" w:hAnsi="Arial" w:cs="Arial"/>
              </w:rPr>
              <w:t xml:space="preserve"> scratch</w:t>
            </w:r>
            <w:r w:rsidRPr="3C5926D2" w:rsidR="4242DFBE">
              <w:rPr>
                <w:rFonts w:ascii="Arial" w:hAnsi="Arial" w:cs="Arial"/>
              </w:rPr>
              <w:t>.</w:t>
            </w:r>
            <w:r>
              <w:br/>
            </w:r>
            <w:r w:rsidRPr="3C5926D2" w:rsidR="0F694632">
              <w:rPr>
                <w:rFonts w:ascii="Arial" w:hAnsi="Arial" w:cs="Arial"/>
                <w:lang w:val="en-US"/>
              </w:rPr>
              <w:t xml:space="preserve">(Image credit: </w:t>
            </w:r>
            <w:r w:rsidRPr="3C5926D2" w:rsidR="0F694632">
              <w:rPr>
                <w:rFonts w:ascii="Arial" w:hAnsi="Arial" w:cs="Arial"/>
                <w:lang w:val="en-US"/>
              </w:rPr>
              <w:t>Siemens Digital Industries Software</w:t>
            </w:r>
            <w:r w:rsidRPr="3C5926D2" w:rsidR="0F69463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70" w:type="dxa"/>
            <w:tcMar/>
          </w:tcPr>
          <w:p w:rsidRPr="004B4389" w:rsidR="004A45D4" w:rsidRDefault="004A45D4" w14:paraId="0E947AA1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  <w:tcMar/>
          </w:tcPr>
          <w:p w:rsidRPr="004B4389" w:rsidR="004A45D4" w:rsidRDefault="004A45D4" w14:paraId="71312882" w14:textId="7777777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8849C4" w:rsidR="00E97AE5" w:rsidP="00DA6EB3" w:rsidRDefault="00E97AE5" w14:paraId="1D41A8AE" w14:textId="77777777">
      <w:pPr>
        <w:rPr>
          <w:rFonts w:ascii="Arial" w:hAnsi="Arial" w:cs="Arial"/>
        </w:rPr>
      </w:pPr>
    </w:p>
    <w:p w:rsidRPr="008849C4" w:rsidR="00ED7608" w:rsidP="00E97AE5" w:rsidRDefault="00ED7608" w14:paraId="4EAA6C48" w14:textId="77777777">
      <w:pPr>
        <w:rPr>
          <w:rFonts w:ascii="Arial" w:hAnsi="Arial" w:cs="Arial"/>
        </w:rPr>
      </w:pPr>
    </w:p>
    <w:sectPr w:rsidRPr="008849C4" w:rsidR="00ED7608" w:rsidSect="008849C4">
      <w:headerReference w:type="first" r:id="rId22"/>
      <w:pgSz w:w="11906" w:h="16838" w:orient="portrait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32F3F" w:rsidP="00DE3EDC" w:rsidRDefault="00132F3F" w14:paraId="46F369C7" w14:textId="77777777">
      <w:r>
        <w:separator/>
      </w:r>
    </w:p>
  </w:endnote>
  <w:endnote w:type="continuationSeparator" w:id="0">
    <w:p w:rsidR="00132F3F" w:rsidP="00DE3EDC" w:rsidRDefault="00132F3F" w14:paraId="0E050AD0" w14:textId="77777777">
      <w:r>
        <w:continuationSeparator/>
      </w:r>
    </w:p>
  </w:endnote>
  <w:endnote w:type="continuationNotice" w:id="1">
    <w:p w:rsidR="00132F3F" w:rsidRDefault="00132F3F" w14:paraId="2FDF093F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00"/>
    <w:family w:val="roman"/>
    <w:notTrueType/>
    <w:pitch w:val="default"/>
  </w:font>
  <w:font w:name="Siemens Sans Bl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32F3F" w:rsidP="00DE3EDC" w:rsidRDefault="00132F3F" w14:paraId="4754B9D5" w14:textId="77777777">
      <w:r>
        <w:separator/>
      </w:r>
    </w:p>
  </w:footnote>
  <w:footnote w:type="continuationSeparator" w:id="0">
    <w:p w:rsidR="00132F3F" w:rsidP="00DE3EDC" w:rsidRDefault="00132F3F" w14:paraId="33639705" w14:textId="77777777">
      <w:r>
        <w:continuationSeparator/>
      </w:r>
    </w:p>
  </w:footnote>
  <w:footnote w:type="continuationNotice" w:id="1">
    <w:p w:rsidR="00132F3F" w:rsidRDefault="00132F3F" w14:paraId="794E872B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BEC" w:rsidP="00BE2D74" w:rsidRDefault="001D7BEC" w14:paraId="718826FF" w14:textId="77777777">
    <w:pPr>
      <w:pStyle w:val="Header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hint="default" w:ascii="Arial" w:hAnsi="Arial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hint="default" w:ascii="Arial" w:hAnsi="Arial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hint="default" w:ascii="Arial" w:hAnsi="Arial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hint="default" w:ascii="Arial" w:hAnsi="Arial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hint="default" w:ascii="Arial" w:hAnsi="Arial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hint="default" w:ascii="Arial" w:hAnsi="Arial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hint="default" w:ascii="Arial" w:hAnsi="Arial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hint="default" w:ascii="Arial" w:hAnsi="Arial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hint="default" w:ascii="Arial" w:hAnsi="Arial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trackRevisions w:val="false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A7939"/>
    <w:rsid w:val="001B1282"/>
    <w:rsid w:val="001B139D"/>
    <w:rsid w:val="001D7BEC"/>
    <w:rsid w:val="001D7F41"/>
    <w:rsid w:val="001E3CB5"/>
    <w:rsid w:val="001F536A"/>
    <w:rsid w:val="00205443"/>
    <w:rsid w:val="00215714"/>
    <w:rsid w:val="002223CD"/>
    <w:rsid w:val="00224888"/>
    <w:rsid w:val="002310A3"/>
    <w:rsid w:val="00234EBC"/>
    <w:rsid w:val="002415F4"/>
    <w:rsid w:val="0024578B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950F5"/>
    <w:rsid w:val="003A3C99"/>
    <w:rsid w:val="00410BFD"/>
    <w:rsid w:val="0041208D"/>
    <w:rsid w:val="00414DBA"/>
    <w:rsid w:val="00427F92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11EF"/>
    <w:rsid w:val="006A23B9"/>
    <w:rsid w:val="006A24CE"/>
    <w:rsid w:val="006A3950"/>
    <w:rsid w:val="006C000F"/>
    <w:rsid w:val="006C7AF6"/>
    <w:rsid w:val="006D3242"/>
    <w:rsid w:val="006D3944"/>
    <w:rsid w:val="007106E0"/>
    <w:rsid w:val="007204AF"/>
    <w:rsid w:val="00721FD8"/>
    <w:rsid w:val="0073045C"/>
    <w:rsid w:val="00760D5F"/>
    <w:rsid w:val="007855C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F49E8"/>
    <w:rsid w:val="007F7002"/>
    <w:rsid w:val="007F7C8F"/>
    <w:rsid w:val="00801A65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C0DED"/>
    <w:rsid w:val="008D4F9C"/>
    <w:rsid w:val="008E197E"/>
    <w:rsid w:val="008E607D"/>
    <w:rsid w:val="008F0F51"/>
    <w:rsid w:val="008F305C"/>
    <w:rsid w:val="00931BEA"/>
    <w:rsid w:val="00946C30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27904"/>
    <w:rsid w:val="00A43DE2"/>
    <w:rsid w:val="00A52F8E"/>
    <w:rsid w:val="00A57248"/>
    <w:rsid w:val="00A708C9"/>
    <w:rsid w:val="00A71E54"/>
    <w:rsid w:val="00A76BDB"/>
    <w:rsid w:val="00A90B6D"/>
    <w:rsid w:val="00AA14E6"/>
    <w:rsid w:val="00AA76D4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C6CDD"/>
    <w:rsid w:val="00BD0189"/>
    <w:rsid w:val="00BD1AF5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922A1"/>
    <w:rsid w:val="00C9255A"/>
    <w:rsid w:val="00C95288"/>
    <w:rsid w:val="00C96CD0"/>
    <w:rsid w:val="00C96D5B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45AA9"/>
    <w:rsid w:val="00E4619D"/>
    <w:rsid w:val="00E46863"/>
    <w:rsid w:val="00E71861"/>
    <w:rsid w:val="00E7264D"/>
    <w:rsid w:val="00E75F4C"/>
    <w:rsid w:val="00E7627C"/>
    <w:rsid w:val="00E83615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6150F"/>
    <w:rsid w:val="00F64F1C"/>
    <w:rsid w:val="00F66214"/>
    <w:rsid w:val="00F8319C"/>
    <w:rsid w:val="00F91951"/>
    <w:rsid w:val="00FC2530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/>
    <w:lsdException w:name="Intense Emphasis" w:uiPriority="21" w:semiHidden="1"/>
    <w:lsdException w:name="Subtle Reference" w:uiPriority="31" w:semiHidden="1"/>
    <w:lsdException w:name="Intense Reference" w:uiPriority="32" w:semiHidden="1"/>
    <w:lsdException w:name="Book Title" w:uiPriority="33" w:semiHidden="1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Heading1">
    <w:name w:val="heading 1"/>
    <w:aliases w:val="Headline 1"/>
    <w:next w:val="Normal"/>
    <w:link w:val="Heading1Char"/>
    <w:uiPriority w:val="9"/>
    <w:qFormat/>
    <w:rsid w:val="004A4958"/>
    <w:pPr>
      <w:keepNext/>
      <w:keepLines/>
      <w:pBdr>
        <w:left w:val="single" w:color="00D7A0" w:themeColor="accent2" w:sz="36" w:space="12"/>
      </w:pBdr>
      <w:spacing w:after="0" w:line="264" w:lineRule="auto"/>
      <w:ind w:left="369"/>
      <w:outlineLvl w:val="0"/>
    </w:pPr>
    <w:rPr>
      <w:rFonts w:asciiTheme="majorHAnsi" w:hAnsiTheme="majorHAnsi" w:eastAsiaTheme="majorEastAsia" w:cstheme="majorBidi"/>
      <w:sz w:val="60"/>
      <w:szCs w:val="60"/>
      <w:lang w:val="en-US"/>
    </w:rPr>
  </w:style>
  <w:style w:type="paragraph" w:styleId="Heading2">
    <w:name w:val="heading 2"/>
    <w:aliases w:val="Headline 2"/>
    <w:next w:val="Normal"/>
    <w:link w:val="Heading2Ch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Heading3">
    <w:name w:val="heading 3"/>
    <w:aliases w:val="Headline 3"/>
    <w:next w:val="Normal"/>
    <w:link w:val="Heading3Ch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Heading4">
    <w:name w:val="heading 4"/>
    <w:aliases w:val="Headline 4"/>
    <w:next w:val="Normal"/>
    <w:link w:val="Heading4Ch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Heading5">
    <w:name w:val="heading 5"/>
    <w:aliases w:val="Headline 5"/>
    <w:next w:val="Normal"/>
    <w:link w:val="Heading5Ch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Heading6">
    <w:name w:val="heading 6"/>
    <w:aliases w:val="Headline 6"/>
    <w:next w:val="Normal"/>
    <w:link w:val="Heading6Ch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Heading7">
    <w:name w:val="heading 7"/>
    <w:aliases w:val="Headline 7"/>
    <w:next w:val="Normal"/>
    <w:link w:val="Heading7Ch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Heading8">
    <w:name w:val="heading 8"/>
    <w:aliases w:val="Headline 8"/>
    <w:next w:val="Normal"/>
    <w:link w:val="Heading8Ch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Heading9">
    <w:name w:val="heading 9"/>
    <w:aliases w:val="Headline 9"/>
    <w:next w:val="Normal"/>
    <w:link w:val="Heading9Ch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Headline 1 Char"/>
    <w:basedOn w:val="DefaultParagraphFont"/>
    <w:link w:val="Heading1"/>
    <w:uiPriority w:val="9"/>
    <w:rsid w:val="004A4958"/>
    <w:rPr>
      <w:rFonts w:asciiTheme="majorHAnsi" w:hAnsiTheme="majorHAnsi" w:eastAsiaTheme="majorEastAsia" w:cstheme="majorBidi"/>
      <w:sz w:val="60"/>
      <w:szCs w:val="60"/>
      <w:lang w:val="en-US"/>
    </w:rPr>
  </w:style>
  <w:style w:type="paragraph" w:styleId="Topline" w:customStyle="1">
    <w:name w:val="Topline"/>
    <w:next w:val="Heading1"/>
    <w:qFormat/>
    <w:rsid w:val="007F49E8"/>
    <w:pPr>
      <w:pBdr>
        <w:left w:val="single" w:color="00D7A0" w:themeColor="accent2" w:sz="36" w:space="1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styleId="HeaderChar" w:customStyle="1">
    <w:name w:val="Header Char"/>
    <w:basedOn w:val="DefaultParagraphFont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styleId="FooterChar" w:customStyle="1">
    <w:name w:val="Footer Char"/>
    <w:basedOn w:val="DefaultParagraphFont"/>
    <w:link w:val="Footer"/>
    <w:uiPriority w:val="99"/>
    <w:rsid w:val="001B139D"/>
    <w:rPr>
      <w:color w:val="66667E"/>
      <w:sz w:val="18"/>
    </w:rPr>
  </w:style>
  <w:style w:type="character" w:styleId="Heading2Char" w:customStyle="1">
    <w:name w:val="Heading 2 Char"/>
    <w:aliases w:val="Headline 2 Char"/>
    <w:basedOn w:val="DefaultParagraphFont"/>
    <w:link w:val="Heading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styleId="Marginal" w:customStyle="1">
    <w:name w:val="Marginal"/>
    <w:qFormat/>
    <w:rsid w:val="001E3CB5"/>
    <w:pPr>
      <w:framePr w:w="1945" w:h="1213" w:hSpace="142" w:wrap="around" w:hAnchor="page" w:vAnchor="text" w:x="852" w:y="1"/>
      <w:spacing w:line="264" w:lineRule="auto"/>
    </w:pPr>
    <w:rPr>
      <w:sz w:val="15"/>
      <w:szCs w:val="15"/>
      <w:lang w:val="fr-FR"/>
    </w:rPr>
  </w:style>
  <w:style w:type="paragraph" w:styleId="Subtitle">
    <w:name w:val="Subtitle"/>
    <w:basedOn w:val="Topline"/>
    <w:next w:val="Normal"/>
    <w:link w:val="SubtitleChar"/>
    <w:uiPriority w:val="11"/>
    <w:semiHidden/>
    <w:qFormat/>
    <w:rsid w:val="0024578B"/>
    <w:pPr>
      <w:pBdr>
        <w:left w:val="single" w:color="00D7A0" w:themeColor="accent2" w:sz="48" w:space="12"/>
      </w:pBdr>
      <w:ind w:left="-3119"/>
    </w:pPr>
    <w:rPr>
      <w:sz w:val="26"/>
      <w:szCs w:val="26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leChar"/>
    <w:uiPriority w:val="10"/>
    <w:qFormat/>
    <w:rsid w:val="00336038"/>
    <w:pPr>
      <w:pBdr>
        <w:left w:val="single" w:color="00D7A0" w:themeColor="accent2" w:sz="48" w:space="1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styleId="TitleChar" w:customStyle="1">
    <w:name w:val="Title Char"/>
    <w:aliases w:val="Title Cover Char"/>
    <w:basedOn w:val="DefaultParagraphFont"/>
    <w:link w:val="Title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styleId="TitleSubline" w:customStyle="1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styleId="TitleFooter" w:customStyle="1">
    <w:name w:val="Title Footer"/>
    <w:basedOn w:val="Footer"/>
    <w:rsid w:val="00326E86"/>
    <w:pPr>
      <w:ind w:left="-3515"/>
      <w:jc w:val="left"/>
    </w:pPr>
    <w:rPr>
      <w:noProof/>
    </w:rPr>
  </w:style>
  <w:style w:type="character" w:styleId="Pagnum" w:customStyle="1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iemens" w:customStyle="1">
    <w:name w:val="Siemens"/>
    <w:basedOn w:val="Table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color="auto" w:sz="4" w:space="0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color="auto" w:sz="8" w:space="0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OCHeading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hAnsiTheme="majorHAnsi" w:eastAsiaTheme="majorEastAsia" w:cstheme="majorBidi"/>
      <w:sz w:val="60"/>
      <w:szCs w:val="60"/>
      <w:lang w:val="en-US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5D7C23"/>
    <w:rPr>
      <w:color w:val="00BEDC"/>
      <w:u w:val="single"/>
    </w:rPr>
  </w:style>
  <w:style w:type="paragraph" w:styleId="TextonBack" w:customStyle="1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styleId="Heading3Char" w:customStyle="1">
    <w:name w:val="Heading 3 Char"/>
    <w:aliases w:val="Headline 3 Char"/>
    <w:basedOn w:val="DefaultParagraphFont"/>
    <w:link w:val="Heading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styleId="Subline" w:customStyle="1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styleId="Heading4Char" w:customStyle="1">
    <w:name w:val="Heading 4 Char"/>
    <w:aliases w:val="Headline 4 Char"/>
    <w:basedOn w:val="DefaultParagraphFont"/>
    <w:link w:val="Heading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styleId="Heading5Char" w:customStyle="1">
    <w:name w:val="Heading 5 Char"/>
    <w:aliases w:val="Headline 5 Char"/>
    <w:basedOn w:val="DefaultParagraphFont"/>
    <w:link w:val="Heading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styleId="TableNormal1" w:customStyle="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Text" w:customStyle="1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styleId="TableHead" w:customStyle="1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styleId="Heading6Char" w:customStyle="1">
    <w:name w:val="Heading 6 Char"/>
    <w:aliases w:val="Headline 6 Char"/>
    <w:basedOn w:val="DefaultParagraphFont"/>
    <w:link w:val="Heading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Strong">
    <w:name w:val="Strong"/>
    <w:aliases w:val="Black"/>
    <w:basedOn w:val="DefaultParagraphFont"/>
    <w:uiPriority w:val="7"/>
    <w:qFormat/>
    <w:rsid w:val="00300D44"/>
    <w:rPr>
      <w:rFonts w:asciiTheme="majorHAnsi" w:hAnsiTheme="majorHAnsi"/>
      <w:b w:val="0"/>
      <w:bCs/>
    </w:rPr>
  </w:style>
  <w:style w:type="paragraph" w:styleId="Addresspic" w:customStyle="1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styleId="Address" w:customStyle="1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QuoteCh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styleId="QuoteChar" w:customStyle="1">
    <w:name w:val="Quote Char"/>
    <w:aliases w:val="Quotation Char"/>
    <w:basedOn w:val="DefaultParagraphFont"/>
    <w:link w:val="Quote"/>
    <w:uiPriority w:val="29"/>
    <w:rsid w:val="00C9255A"/>
    <w:rPr>
      <w:color w:val="00AF8E"/>
      <w:sz w:val="26"/>
      <w:szCs w:val="26"/>
      <w:lang w:val="en-US"/>
    </w:rPr>
  </w:style>
  <w:style w:type="paragraph" w:styleId="Box" w:customStyle="1">
    <w:name w:val="Box"/>
    <w:basedOn w:val="Normal"/>
    <w:rsid w:val="00A52F8E"/>
    <w:pPr>
      <w:ind w:left="-3498"/>
    </w:pPr>
  </w:style>
  <w:style w:type="paragraph" w:styleId="TitleTopline" w:customStyle="1">
    <w:name w:val="Title Topline"/>
    <w:qFormat/>
    <w:rsid w:val="00B53DEA"/>
    <w:pPr>
      <w:pBdr>
        <w:left w:val="single" w:color="00D7A0" w:themeColor="accent2" w:sz="48" w:space="1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styleId="Heading7Char" w:customStyle="1">
    <w:name w:val="Heading 7 Char"/>
    <w:aliases w:val="Headline 7 Char"/>
    <w:basedOn w:val="DefaultParagraphFont"/>
    <w:link w:val="Heading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styleId="Heading8Char" w:customStyle="1">
    <w:name w:val="Heading 8 Char"/>
    <w:aliases w:val="Headline 8 Char"/>
    <w:basedOn w:val="DefaultParagraphFont"/>
    <w:link w:val="Heading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styleId="Heading9Char" w:customStyle="1">
    <w:name w:val="Heading 9 Char"/>
    <w:aliases w:val="Headline 9 Char"/>
    <w:basedOn w:val="DefaultParagraphFont"/>
    <w:link w:val="Heading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styleId="Eyecatcher" w:customStyle="1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styleId="ui-provider" w:customStyle="1">
    <w:name w:val="ui-provider"/>
    <w:basedOn w:val="DefaultParagraphFont"/>
    <w:rsid w:val="002805E3"/>
  </w:style>
  <w:style w:type="character" w:styleId="CommentReference">
    <w:name w:val="annotation reference"/>
    <w:basedOn w:val="DefaultParagraphFont"/>
    <w:uiPriority w:val="99"/>
    <w:semiHidden/>
    <w:unhideWhenUsed/>
    <w:rsid w:val="00E9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973C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C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973C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wmf" Id="rId8" /><Relationship Type="http://schemas.openxmlformats.org/officeDocument/2006/relationships/image" Target="media/image7.jpeg" Id="rId18" /><Relationship Type="http://schemas.openxmlformats.org/officeDocument/2006/relationships/styles" Target="styles.xml" Id="rId3" /><Relationship Type="http://schemas.openxmlformats.org/officeDocument/2006/relationships/image" Target="media/image10.jpeg" Id="rId21" /><Relationship Type="http://schemas.openxmlformats.org/officeDocument/2006/relationships/endnotes" Target="endnotes.xml" Id="rId7" /><Relationship Type="http://schemas.openxmlformats.org/officeDocument/2006/relationships/image" Target="media/image5.jpeg" Id="rId12" /><Relationship Type="http://schemas.openxmlformats.org/officeDocument/2006/relationships/theme" Target="theme/theme1.xml" Id="rId25" /><Relationship Type="http://schemas.openxmlformats.org/officeDocument/2006/relationships/numbering" Target="numbering.xml" Id="rId2" /><Relationship Type="http://schemas.microsoft.com/office/2016/09/relationships/commentsIds" Target="commentsIds.xml" Id="rId16" /><Relationship Type="http://schemas.openxmlformats.org/officeDocument/2006/relationships/image" Target="media/image9.jpeg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4.jpeg" Id="rId11" /><Relationship Type="http://schemas.microsoft.com/office/2011/relationships/people" Target="people.xml" Id="rId24" /><Relationship Type="http://schemas.openxmlformats.org/officeDocument/2006/relationships/webSettings" Target="webSettings.xml" Id="rId5" /><Relationship Type="http://schemas.microsoft.com/office/2011/relationships/commentsExtended" Target="commentsExtended.xml" Id="rId15" /><Relationship Type="http://schemas.openxmlformats.org/officeDocument/2006/relationships/fontTable" Target="fontTable.xml" Id="rId23" /><Relationship Type="http://schemas.openxmlformats.org/officeDocument/2006/relationships/image" Target="media/image3.png" Id="rId10" /><Relationship Type="http://schemas.openxmlformats.org/officeDocument/2006/relationships/image" Target="media/image8.jpeg" Id="rId19" /><Relationship Type="http://schemas.openxmlformats.org/officeDocument/2006/relationships/settings" Target="settings.xml" Id="rId4" /><Relationship Type="http://schemas.openxmlformats.org/officeDocument/2006/relationships/image" Target="media/image2.jpeg" Id="rId9" /><Relationship Type="http://schemas.openxmlformats.org/officeDocument/2006/relationships/header" Target="header1.xml" Id="rId2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sie-word-one-column-template-din-a4.dotx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Dean, Alistar (DI SW ST&amp;MK BM CM)</dc:creator>
  <keywords/>
  <dc:description/>
  <lastModifiedBy>Dean, Al (DI SW ST&amp;MK BM CM SMC)</lastModifiedBy>
  <revision>97</revision>
  <lastPrinted>2021-03-23T02:40:00.0000000Z</lastPrinted>
  <dcterms:created xsi:type="dcterms:W3CDTF">2021-09-17T20:27:00.0000000Z</dcterms:created>
  <dcterms:modified xsi:type="dcterms:W3CDTF">2024-10-08T14:41:00.9730702Z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