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AC98F" w14:textId="77777777" w:rsidR="007A1C68" w:rsidRPr="007776DC" w:rsidRDefault="007A1C68" w:rsidP="0064655A">
      <w:pPr>
        <w:ind w:hanging="3339"/>
        <w:jc w:val="right"/>
        <w:rPr>
          <w:rFonts w:ascii="Arial" w:hAnsi="Arial" w:cs="Arial"/>
          <w:lang w:val="cs-CZ"/>
        </w:rPr>
      </w:pPr>
      <w:bookmarkStart w:id="0" w:name="scf_marke"/>
      <w:r w:rsidRPr="007776DC">
        <w:rPr>
          <w:rFonts w:ascii="Arial" w:hAnsi="Arial" w:cs="Arial"/>
          <w:noProof/>
          <w:lang w:val="cs-CZ"/>
        </w:rPr>
        <w:drawing>
          <wp:inline distT="0" distB="0" distL="0" distR="0" wp14:anchorId="7B835340" wp14:editId="04E4690A">
            <wp:extent cx="1115418" cy="177285"/>
            <wp:effectExtent l="0" t="0" r="8890" b="0"/>
            <wp:docPr id="8" name="Bild 1" descr="sie_logo_blac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e_logo_black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538" cy="179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14:paraId="63C8A7E1" w14:textId="481E8E51" w:rsidR="007A1C68" w:rsidRPr="007776DC" w:rsidRDefault="00DA6EB3" w:rsidP="0064655A">
      <w:pPr>
        <w:ind w:hanging="3339"/>
        <w:rPr>
          <w:rFonts w:ascii="Arial" w:hAnsi="Arial" w:cs="Arial"/>
          <w:b/>
          <w:bCs/>
          <w:sz w:val="16"/>
          <w:szCs w:val="16"/>
          <w:lang w:val="cs-CZ"/>
        </w:rPr>
      </w:pPr>
      <w:r w:rsidRPr="007776DC">
        <w:rPr>
          <w:rFonts w:ascii="Arial" w:hAnsi="Arial" w:cs="Arial"/>
          <w:b/>
          <w:bCs/>
          <w:sz w:val="16"/>
          <w:szCs w:val="16"/>
          <w:lang w:val="cs-CZ"/>
        </w:rPr>
        <w:t>SOLID EDGE 2025 + SOLID EDGE X</w:t>
      </w:r>
    </w:p>
    <w:p w14:paraId="3FF0985C" w14:textId="77777777" w:rsidR="00BA14C2" w:rsidRPr="007776DC" w:rsidRDefault="00BA14C2" w:rsidP="00BA14C2">
      <w:pPr>
        <w:ind w:hanging="3339"/>
        <w:rPr>
          <w:rFonts w:ascii="Arial" w:hAnsi="Arial" w:cs="Arial"/>
          <w:b/>
          <w:bCs/>
          <w:sz w:val="56"/>
          <w:szCs w:val="56"/>
          <w:lang w:val="cs-CZ"/>
        </w:rPr>
      </w:pPr>
      <w:r w:rsidRPr="007776DC">
        <w:rPr>
          <w:rFonts w:ascii="Arial" w:hAnsi="Arial" w:cs="Arial"/>
          <w:b/>
          <w:bCs/>
          <w:sz w:val="56"/>
          <w:szCs w:val="56"/>
          <w:lang w:val="cs-CZ"/>
        </w:rPr>
        <w:t>Popisky k tiskovým snímkům</w:t>
      </w:r>
    </w:p>
    <w:p w14:paraId="3B224B35" w14:textId="77777777" w:rsidR="003950F5" w:rsidRPr="007776DC" w:rsidRDefault="003950F5" w:rsidP="00B039B8">
      <w:pPr>
        <w:ind w:hanging="3339"/>
        <w:rPr>
          <w:rFonts w:ascii="Arial" w:hAnsi="Arial" w:cs="Arial"/>
          <w:lang w:val="cs-CZ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B039B8" w:rsidRPr="007776DC" w14:paraId="60D34789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0C97D189" w14:textId="2D4A12D2" w:rsidR="00B039B8" w:rsidRPr="007776DC" w:rsidRDefault="00623767" w:rsidP="00410BFD">
            <w:pPr>
              <w:pStyle w:val="Address"/>
              <w:rPr>
                <w:rFonts w:ascii="Arial" w:hAnsi="Arial" w:cs="Arial"/>
                <w:szCs w:val="18"/>
                <w:lang w:val="cs-CZ"/>
              </w:rPr>
            </w:pPr>
            <w:r w:rsidRPr="007776DC">
              <w:rPr>
                <w:rStyle w:val="Strong"/>
                <w:rFonts w:ascii="Arial" w:hAnsi="Arial" w:cs="Arial"/>
                <w:b/>
                <w:bCs w:val="0"/>
                <w:szCs w:val="18"/>
                <w:lang w:val="cs-CZ"/>
              </w:rPr>
              <w:t>siemens-solid-edge-2025-01.jpg</w:t>
            </w:r>
            <w:r w:rsidR="00ED7608" w:rsidRPr="007776DC">
              <w:rPr>
                <w:rStyle w:val="Strong"/>
                <w:rFonts w:ascii="Arial" w:hAnsi="Arial" w:cs="Arial"/>
                <w:szCs w:val="18"/>
                <w:lang w:val="cs-CZ"/>
              </w:rPr>
              <w:br/>
            </w:r>
            <w:r w:rsidR="00CD217D" w:rsidRPr="007776DC">
              <w:rPr>
                <w:rFonts w:ascii="Arial" w:hAnsi="Arial" w:cs="Arial"/>
                <w:szCs w:val="18"/>
                <w:lang w:val="cs-CZ"/>
              </w:rPr>
              <w:t xml:space="preserve">Solid Edge 2025 obsahuje řadu vylepšení pro zvýšení rychlosti modelování, vylepšené funkce </w:t>
            </w:r>
            <w:r w:rsidR="007776DC">
              <w:rPr>
                <w:rFonts w:ascii="Arial" w:hAnsi="Arial" w:cs="Arial"/>
                <w:szCs w:val="18"/>
                <w:lang w:val="cs-CZ"/>
              </w:rPr>
              <w:t>gravírování, rozvinu</w:t>
            </w:r>
            <w:r w:rsidR="00CD217D" w:rsidRPr="007776DC">
              <w:rPr>
                <w:rFonts w:ascii="Arial" w:hAnsi="Arial" w:cs="Arial"/>
                <w:szCs w:val="18"/>
                <w:lang w:val="cs-CZ"/>
              </w:rPr>
              <w:t xml:space="preserve"> plech</w:t>
            </w:r>
            <w:r w:rsidR="007776DC">
              <w:rPr>
                <w:rFonts w:ascii="Arial" w:hAnsi="Arial" w:cs="Arial"/>
                <w:szCs w:val="18"/>
                <w:lang w:val="cs-CZ"/>
              </w:rPr>
              <w:t>ových součástí</w:t>
            </w:r>
            <w:r w:rsidR="00CD217D" w:rsidRPr="007776DC">
              <w:rPr>
                <w:rFonts w:ascii="Arial" w:hAnsi="Arial" w:cs="Arial"/>
                <w:szCs w:val="18"/>
                <w:lang w:val="cs-CZ"/>
              </w:rPr>
              <w:t xml:space="preserve"> a zjednodušené vytváření definic na základě modelu (MBD). (Obrázek: Siemens Digital Industries Software)</w:t>
            </w:r>
          </w:p>
        </w:tc>
        <w:tc>
          <w:tcPr>
            <w:tcW w:w="270" w:type="dxa"/>
          </w:tcPr>
          <w:p w14:paraId="374E39EE" w14:textId="77777777" w:rsidR="00B039B8" w:rsidRPr="007776DC" w:rsidRDefault="00B039B8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824" w:type="dxa"/>
          </w:tcPr>
          <w:p w14:paraId="4F112C09" w14:textId="77777777" w:rsidR="00B039B8" w:rsidRPr="007776DC" w:rsidRDefault="00B039B8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cs-CZ"/>
              </w:rPr>
            </w:pPr>
            <w:r w:rsidRPr="007776DC">
              <w:rPr>
                <w:rFonts w:ascii="Arial" w:hAnsi="Arial" w:cs="Arial"/>
                <w:sz w:val="16"/>
                <w:szCs w:val="16"/>
                <w:lang w:val="cs-CZ"/>
              </w:rPr>
              <w:drawing>
                <wp:inline distT="0" distB="0" distL="0" distR="0" wp14:anchorId="0E5D2941" wp14:editId="04684356">
                  <wp:extent cx="2393889" cy="1346598"/>
                  <wp:effectExtent l="0" t="0" r="6985" b="6350"/>
                  <wp:docPr id="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889" cy="13465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A8F32F" w14:textId="77777777" w:rsidR="00ED7608" w:rsidRPr="007776DC" w:rsidRDefault="00ED7608" w:rsidP="00ED7608">
      <w:pPr>
        <w:ind w:hanging="3339"/>
        <w:rPr>
          <w:rFonts w:ascii="Arial" w:hAnsi="Arial" w:cs="Arial"/>
          <w:lang w:val="cs-CZ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ED7608" w:rsidRPr="007776DC" w14:paraId="45ADF66A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5385FC55" w14:textId="6EB8A8E0" w:rsidR="00ED7608" w:rsidRPr="007776DC" w:rsidRDefault="00623767">
            <w:pPr>
              <w:pStyle w:val="Address"/>
              <w:rPr>
                <w:rFonts w:ascii="Arial" w:hAnsi="Arial" w:cs="Arial"/>
                <w:bCs/>
                <w:szCs w:val="18"/>
                <w:lang w:val="cs-CZ"/>
              </w:rPr>
            </w:pPr>
            <w:r w:rsidRPr="007776DC">
              <w:rPr>
                <w:rStyle w:val="Strong"/>
                <w:rFonts w:ascii="Arial" w:hAnsi="Arial" w:cs="Arial"/>
                <w:b/>
                <w:bCs w:val="0"/>
                <w:szCs w:val="18"/>
                <w:lang w:val="cs-CZ"/>
              </w:rPr>
              <w:t>siemens-solid-edge-2025-02.jpg</w:t>
            </w:r>
            <w:r w:rsidR="00410BFD" w:rsidRPr="007776DC">
              <w:rPr>
                <w:rStyle w:val="Strong"/>
                <w:rFonts w:ascii="Arial" w:hAnsi="Arial" w:cs="Arial"/>
                <w:szCs w:val="18"/>
                <w:lang w:val="cs-CZ"/>
              </w:rPr>
              <w:br/>
            </w:r>
            <w:r w:rsidR="00EA3B9E" w:rsidRPr="007776DC">
              <w:rPr>
                <w:rFonts w:ascii="Arial" w:hAnsi="Arial" w:cs="Arial"/>
                <w:szCs w:val="18"/>
                <w:lang w:val="cs-CZ"/>
              </w:rPr>
              <w:t xml:space="preserve">Solid Edge X poskytuje software Solid Edge </w:t>
            </w:r>
            <w:r w:rsidR="007776DC">
              <w:rPr>
                <w:rFonts w:ascii="Arial" w:hAnsi="Arial" w:cs="Arial"/>
                <w:szCs w:val="18"/>
                <w:lang w:val="cs-CZ"/>
              </w:rPr>
              <w:t xml:space="preserve">s integrovaným PLM </w:t>
            </w:r>
            <w:r w:rsidR="00EA3B9E" w:rsidRPr="007776DC">
              <w:rPr>
                <w:rFonts w:ascii="Arial" w:hAnsi="Arial" w:cs="Arial"/>
                <w:szCs w:val="18"/>
                <w:lang w:val="cs-CZ"/>
              </w:rPr>
              <w:t>ve flexibilním a bezpečném prostředí SaaS. Díky automatickým aktualizacím a integrované cloudové správě dat je Solid Edge X navržen tak, aby snížil složitost a náklady na IT. (Obrázek: Siemens Digital Industries Software)</w:t>
            </w:r>
          </w:p>
        </w:tc>
        <w:tc>
          <w:tcPr>
            <w:tcW w:w="270" w:type="dxa"/>
          </w:tcPr>
          <w:p w14:paraId="562E33CD" w14:textId="77777777" w:rsidR="00ED7608" w:rsidRPr="007776DC" w:rsidRDefault="00ED7608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824" w:type="dxa"/>
          </w:tcPr>
          <w:p w14:paraId="45862107" w14:textId="77777777" w:rsidR="00ED7608" w:rsidRPr="007776DC" w:rsidRDefault="00ED7608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cs-CZ"/>
              </w:rPr>
            </w:pPr>
            <w:r w:rsidRPr="007776DC">
              <w:rPr>
                <w:rFonts w:ascii="Arial" w:hAnsi="Arial" w:cs="Arial"/>
                <w:sz w:val="16"/>
                <w:szCs w:val="16"/>
                <w:lang w:val="cs-CZ"/>
              </w:rPr>
              <w:drawing>
                <wp:inline distT="0" distB="0" distL="0" distR="0" wp14:anchorId="66367F0C" wp14:editId="3885E9D4">
                  <wp:extent cx="2394430" cy="1346866"/>
                  <wp:effectExtent l="0" t="0" r="6350" b="5715"/>
                  <wp:docPr id="1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F811BC" w14:textId="77777777" w:rsidR="00623767" w:rsidRPr="007776DC" w:rsidRDefault="00623767" w:rsidP="00623767">
      <w:pPr>
        <w:ind w:hanging="3339"/>
        <w:rPr>
          <w:rFonts w:ascii="Arial" w:hAnsi="Arial" w:cs="Arial"/>
          <w:lang w:val="cs-CZ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7776DC" w14:paraId="565E14E8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28CD33BD" w14:textId="1E5DB476" w:rsidR="00623767" w:rsidRPr="007776DC" w:rsidRDefault="4B291D7D" w:rsidP="3C5926D2">
            <w:pPr>
              <w:pStyle w:val="Address"/>
              <w:rPr>
                <w:rFonts w:ascii="Arial" w:hAnsi="Arial" w:cs="Arial"/>
                <w:lang w:val="cs-CZ"/>
              </w:rPr>
            </w:pPr>
            <w:r w:rsidRPr="007776DC">
              <w:rPr>
                <w:rStyle w:val="Strong"/>
                <w:rFonts w:ascii="Arial" w:hAnsi="Arial" w:cs="Arial"/>
                <w:b/>
                <w:lang w:val="cs-CZ"/>
              </w:rPr>
              <w:t>siemens-solid-edge-2025-03.jpg</w:t>
            </w:r>
            <w:r w:rsidR="00BD1AF5" w:rsidRPr="007776DC">
              <w:rPr>
                <w:lang w:val="cs-CZ"/>
              </w:rPr>
              <w:br/>
            </w:r>
            <w:r w:rsidR="00EA3B9E" w:rsidRPr="007776DC">
              <w:rPr>
                <w:rFonts w:ascii="Arial" w:hAnsi="Arial" w:cs="Arial"/>
                <w:lang w:val="cs-CZ"/>
              </w:rPr>
              <w:t>Solid Edge 2025 se integruje s Capital Electra X, novým cloudovým nástrojem pro návrh elektro</w:t>
            </w:r>
            <w:r w:rsidR="007776DC">
              <w:rPr>
                <w:rFonts w:ascii="Arial" w:hAnsi="Arial" w:cs="Arial"/>
                <w:lang w:val="cs-CZ"/>
              </w:rPr>
              <w:t>-schémat</w:t>
            </w:r>
            <w:r w:rsidR="00EA3B9E" w:rsidRPr="007776DC">
              <w:rPr>
                <w:rFonts w:ascii="Arial" w:hAnsi="Arial" w:cs="Arial"/>
                <w:lang w:val="cs-CZ"/>
              </w:rPr>
              <w:t xml:space="preserve"> od společnosti Siemens, který umožňuje konstruktérům a inženýrům rychle a efektivně vytvářet elektrická schémata. (Obrázek: Siemens Digital Industries Software)</w:t>
            </w:r>
            <w:r w:rsidR="00BD1AF5" w:rsidRPr="007776DC">
              <w:rPr>
                <w:lang w:val="cs-CZ"/>
              </w:rPr>
              <w:br/>
            </w:r>
          </w:p>
        </w:tc>
        <w:tc>
          <w:tcPr>
            <w:tcW w:w="270" w:type="dxa"/>
          </w:tcPr>
          <w:p w14:paraId="6346965A" w14:textId="77777777" w:rsidR="00623767" w:rsidRPr="007776DC" w:rsidRDefault="00623767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824" w:type="dxa"/>
          </w:tcPr>
          <w:p w14:paraId="2602D97B" w14:textId="77777777" w:rsidR="00623767" w:rsidRPr="007776DC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cs-CZ"/>
              </w:rPr>
            </w:pPr>
            <w:r w:rsidRPr="007776DC">
              <w:rPr>
                <w:rFonts w:ascii="Arial" w:hAnsi="Arial" w:cs="Arial"/>
                <w:sz w:val="16"/>
                <w:szCs w:val="16"/>
                <w:lang w:val="cs-CZ"/>
              </w:rPr>
              <w:drawing>
                <wp:inline distT="0" distB="0" distL="0" distR="0" wp14:anchorId="08FBF3FC" wp14:editId="530EB994">
                  <wp:extent cx="2393889" cy="1287050"/>
                  <wp:effectExtent l="0" t="0" r="6985" b="8890"/>
                  <wp:docPr id="28501040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010407" name="Grafik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889" cy="1287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54DE39" w14:textId="77777777" w:rsidR="00623767" w:rsidRPr="007776DC" w:rsidRDefault="00623767" w:rsidP="00623767">
      <w:pPr>
        <w:ind w:hanging="3339"/>
        <w:rPr>
          <w:rFonts w:ascii="Arial" w:hAnsi="Arial" w:cs="Arial"/>
          <w:lang w:val="cs-CZ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7776DC" w14:paraId="5DDC7799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1EFD713E" w14:textId="4C29DAFC" w:rsidR="00ED3E47" w:rsidRPr="007776DC" w:rsidRDefault="00623767" w:rsidP="00ED3E47">
            <w:pPr>
              <w:pStyle w:val="Address"/>
              <w:spacing w:before="0"/>
              <w:rPr>
                <w:rFonts w:ascii="Arial" w:hAnsi="Arial" w:cs="Arial"/>
                <w:szCs w:val="18"/>
                <w:lang w:val="cs-CZ"/>
              </w:rPr>
            </w:pPr>
            <w:r w:rsidRPr="007776DC">
              <w:rPr>
                <w:rStyle w:val="Strong"/>
                <w:rFonts w:ascii="Arial" w:hAnsi="Arial" w:cs="Arial"/>
                <w:b/>
                <w:bCs w:val="0"/>
                <w:szCs w:val="18"/>
                <w:lang w:val="cs-CZ"/>
              </w:rPr>
              <w:t>siemens-solid-edge-2025-0</w:t>
            </w:r>
            <w:r w:rsidR="008162BC" w:rsidRPr="007776DC">
              <w:rPr>
                <w:rStyle w:val="Strong"/>
                <w:rFonts w:ascii="Arial" w:hAnsi="Arial" w:cs="Arial"/>
                <w:b/>
                <w:bCs w:val="0"/>
                <w:szCs w:val="18"/>
                <w:lang w:val="cs-CZ"/>
              </w:rPr>
              <w:t>4</w:t>
            </w:r>
            <w:r w:rsidRPr="007776DC">
              <w:rPr>
                <w:rStyle w:val="Strong"/>
                <w:rFonts w:ascii="Arial" w:hAnsi="Arial" w:cs="Arial"/>
                <w:b/>
                <w:bCs w:val="0"/>
                <w:szCs w:val="18"/>
                <w:lang w:val="cs-CZ"/>
              </w:rPr>
              <w:t>.jpg</w:t>
            </w:r>
            <w:r w:rsidRPr="007776DC">
              <w:rPr>
                <w:rStyle w:val="Strong"/>
                <w:rFonts w:ascii="Arial" w:hAnsi="Arial" w:cs="Arial"/>
                <w:szCs w:val="18"/>
                <w:lang w:val="cs-CZ"/>
              </w:rPr>
              <w:br/>
            </w:r>
            <w:r w:rsidR="00ED3E47" w:rsidRPr="007776DC">
              <w:rPr>
                <w:rFonts w:ascii="Arial" w:hAnsi="Arial" w:cs="Arial"/>
                <w:szCs w:val="18"/>
                <w:lang w:val="cs-CZ"/>
              </w:rPr>
              <w:t xml:space="preserve">Nová </w:t>
            </w:r>
            <w:r w:rsidR="007776DC">
              <w:rPr>
                <w:rFonts w:ascii="Arial" w:hAnsi="Arial" w:cs="Arial"/>
                <w:szCs w:val="18"/>
                <w:lang w:val="cs-CZ"/>
              </w:rPr>
              <w:t>propojení</w:t>
            </w:r>
            <w:r w:rsidR="00ED3E47" w:rsidRPr="007776DC">
              <w:rPr>
                <w:rFonts w:ascii="Arial" w:hAnsi="Arial" w:cs="Arial"/>
                <w:szCs w:val="18"/>
                <w:lang w:val="cs-CZ"/>
              </w:rPr>
              <w:t xml:space="preserve"> s integrovanou správou materiálu Teamcenter, která poskytuje řízené definice materiálu, kontrolu dat o materiálu pro přesnost, konzistenci, sledovatelnost a bezpečnost, optimalizuje využití materiálu, snižuje množství odpadu a dopad na životní prostředí.</w:t>
            </w:r>
          </w:p>
          <w:p w14:paraId="3CDE17A9" w14:textId="7BEE23CC" w:rsidR="00623767" w:rsidRPr="007776DC" w:rsidRDefault="00ED3E47" w:rsidP="00ED3E47">
            <w:pPr>
              <w:pStyle w:val="Address"/>
              <w:spacing w:before="0"/>
              <w:rPr>
                <w:rFonts w:ascii="Arial" w:hAnsi="Arial" w:cs="Arial"/>
                <w:bCs/>
                <w:szCs w:val="18"/>
                <w:lang w:val="cs-CZ"/>
              </w:rPr>
            </w:pPr>
            <w:r w:rsidRPr="007776DC">
              <w:rPr>
                <w:rFonts w:ascii="Arial" w:hAnsi="Arial" w:cs="Arial"/>
                <w:szCs w:val="18"/>
                <w:lang w:val="cs-CZ"/>
              </w:rPr>
              <w:t>(Obrázek: Siemens Digital Industries Software)</w:t>
            </w:r>
            <w:r w:rsidR="00623767" w:rsidRPr="007776DC">
              <w:rPr>
                <w:rFonts w:ascii="Arial" w:hAnsi="Arial" w:cs="Arial"/>
                <w:szCs w:val="18"/>
                <w:lang w:val="cs-CZ"/>
              </w:rPr>
              <w:br/>
            </w:r>
          </w:p>
        </w:tc>
        <w:tc>
          <w:tcPr>
            <w:tcW w:w="270" w:type="dxa"/>
          </w:tcPr>
          <w:p w14:paraId="2F3E780D" w14:textId="77777777" w:rsidR="00623767" w:rsidRPr="007776DC" w:rsidRDefault="00623767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824" w:type="dxa"/>
          </w:tcPr>
          <w:p w14:paraId="0A905368" w14:textId="77777777" w:rsidR="00623767" w:rsidRPr="007776DC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cs-CZ"/>
              </w:rPr>
            </w:pPr>
            <w:r w:rsidRPr="007776DC">
              <w:rPr>
                <w:rFonts w:ascii="Arial" w:hAnsi="Arial" w:cs="Arial"/>
                <w:sz w:val="16"/>
                <w:szCs w:val="16"/>
                <w:lang w:val="cs-CZ"/>
              </w:rPr>
              <w:drawing>
                <wp:inline distT="0" distB="0" distL="0" distR="0" wp14:anchorId="554BD49D" wp14:editId="3639661A">
                  <wp:extent cx="2394430" cy="1346866"/>
                  <wp:effectExtent l="0" t="0" r="6350" b="5715"/>
                  <wp:docPr id="370556952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556952" name="Grafik 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E518F9" w14:textId="77777777" w:rsidR="00623767" w:rsidRPr="007776DC" w:rsidRDefault="00623767" w:rsidP="00623767">
      <w:pPr>
        <w:ind w:hanging="3339"/>
        <w:rPr>
          <w:rFonts w:ascii="Arial" w:hAnsi="Arial" w:cs="Arial"/>
          <w:lang w:val="cs-CZ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7776DC" w14:paraId="51303161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58D822FD" w14:textId="7F00B915" w:rsidR="00ED3E47" w:rsidRPr="007776DC" w:rsidRDefault="7821EAFF" w:rsidP="00ED3E47">
            <w:pPr>
              <w:pStyle w:val="Address"/>
              <w:spacing w:before="0"/>
              <w:rPr>
                <w:rFonts w:ascii="Arial" w:hAnsi="Arial" w:cs="Arial"/>
                <w:lang w:val="cs-CZ"/>
              </w:rPr>
            </w:pPr>
            <w:r w:rsidRPr="007776DC">
              <w:rPr>
                <w:rStyle w:val="Strong"/>
                <w:rFonts w:ascii="Arial" w:hAnsi="Arial" w:cs="Arial"/>
                <w:b/>
                <w:lang w:val="cs-CZ"/>
              </w:rPr>
              <w:t>siemens-solid-edge-2025-0</w:t>
            </w:r>
            <w:r w:rsidR="2DA675BA" w:rsidRPr="007776DC">
              <w:rPr>
                <w:rStyle w:val="Strong"/>
                <w:rFonts w:ascii="Arial" w:hAnsi="Arial" w:cs="Arial"/>
                <w:b/>
                <w:lang w:val="cs-CZ"/>
              </w:rPr>
              <w:t>5</w:t>
            </w:r>
            <w:r w:rsidRPr="007776DC">
              <w:rPr>
                <w:rStyle w:val="Strong"/>
                <w:rFonts w:ascii="Arial" w:hAnsi="Arial" w:cs="Arial"/>
                <w:b/>
                <w:lang w:val="cs-CZ"/>
              </w:rPr>
              <w:t>.jpg</w:t>
            </w:r>
            <w:r w:rsidR="00C922A1" w:rsidRPr="007776DC">
              <w:rPr>
                <w:lang w:val="cs-CZ"/>
              </w:rPr>
              <w:br/>
            </w:r>
            <w:r w:rsidR="007776DC">
              <w:rPr>
                <w:rFonts w:ascii="Arial" w:hAnsi="Arial" w:cs="Arial"/>
                <w:lang w:val="cs-CZ"/>
              </w:rPr>
              <w:t>Rozhnaní</w:t>
            </w:r>
            <w:r w:rsidR="00ED3E47" w:rsidRPr="007776DC">
              <w:rPr>
                <w:rFonts w:ascii="Arial" w:hAnsi="Arial" w:cs="Arial"/>
                <w:lang w:val="cs-CZ"/>
              </w:rPr>
              <w:t xml:space="preserve"> obrábění automaticky poskytuje návrhy operací. Celé dráhy nástrojů pro obrábění lze navrhnout a vytvořit pouhým kliknutím na plochu.</w:t>
            </w:r>
          </w:p>
          <w:p w14:paraId="22B3F14E" w14:textId="76C31F05" w:rsidR="00623767" w:rsidRPr="007776DC" w:rsidRDefault="00ED3E47" w:rsidP="00ED3E47">
            <w:pPr>
              <w:pStyle w:val="Address"/>
              <w:spacing w:before="0"/>
              <w:rPr>
                <w:rFonts w:ascii="Arial" w:hAnsi="Arial" w:cs="Arial"/>
                <w:lang w:val="cs-CZ"/>
              </w:rPr>
            </w:pPr>
            <w:r w:rsidRPr="007776DC">
              <w:rPr>
                <w:rFonts w:ascii="Arial" w:hAnsi="Arial" w:cs="Arial"/>
                <w:lang w:val="cs-CZ"/>
              </w:rPr>
              <w:t>(Obrázek: Siemens Digital Industries Software)</w:t>
            </w:r>
          </w:p>
        </w:tc>
        <w:tc>
          <w:tcPr>
            <w:tcW w:w="270" w:type="dxa"/>
          </w:tcPr>
          <w:p w14:paraId="6C3CFF1F" w14:textId="77777777" w:rsidR="00623767" w:rsidRPr="007776DC" w:rsidRDefault="00623767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824" w:type="dxa"/>
          </w:tcPr>
          <w:p w14:paraId="7B143488" w14:textId="77777777" w:rsidR="00623767" w:rsidRPr="007776DC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cs-CZ"/>
              </w:rPr>
            </w:pPr>
            <w:r w:rsidRPr="007776DC">
              <w:rPr>
                <w:rFonts w:ascii="Arial" w:hAnsi="Arial" w:cs="Arial"/>
                <w:sz w:val="16"/>
                <w:szCs w:val="16"/>
                <w:lang w:val="cs-CZ"/>
              </w:rPr>
              <w:drawing>
                <wp:inline distT="0" distB="0" distL="0" distR="0" wp14:anchorId="7BE811A1" wp14:editId="14EDEDAA">
                  <wp:extent cx="2394430" cy="1346866"/>
                  <wp:effectExtent l="0" t="0" r="6350" b="5715"/>
                  <wp:docPr id="105316098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3160987" name="Grafik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0765D5" w14:textId="77777777" w:rsidR="00E97AE5" w:rsidRPr="007776DC" w:rsidRDefault="00E97AE5" w:rsidP="00E97AE5">
      <w:pPr>
        <w:ind w:hanging="3339"/>
        <w:rPr>
          <w:rFonts w:ascii="Arial" w:hAnsi="Arial" w:cs="Arial"/>
          <w:lang w:val="cs-CZ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E97AE5" w:rsidRPr="007776DC" w14:paraId="5525913D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62F1E3B0" w14:textId="540F436B" w:rsidR="00755D59" w:rsidRPr="007776DC" w:rsidRDefault="614BA057" w:rsidP="00755D59">
            <w:pPr>
              <w:pStyle w:val="Address"/>
              <w:spacing w:before="0"/>
              <w:rPr>
                <w:rFonts w:ascii="Arial" w:hAnsi="Arial" w:cs="Arial"/>
                <w:lang w:val="cs-CZ"/>
              </w:rPr>
            </w:pPr>
            <w:r w:rsidRPr="007776DC">
              <w:rPr>
                <w:rStyle w:val="Strong"/>
                <w:rFonts w:ascii="Arial" w:hAnsi="Arial" w:cs="Arial"/>
                <w:b/>
                <w:lang w:val="cs-CZ"/>
              </w:rPr>
              <w:lastRenderedPageBreak/>
              <w:t>siemens-solid-edge-2025-0</w:t>
            </w:r>
            <w:r w:rsidR="036A1A7E" w:rsidRPr="007776DC">
              <w:rPr>
                <w:rStyle w:val="Strong"/>
                <w:rFonts w:ascii="Arial" w:hAnsi="Arial" w:cs="Arial"/>
                <w:b/>
                <w:lang w:val="cs-CZ"/>
              </w:rPr>
              <w:t>6</w:t>
            </w:r>
            <w:r w:rsidRPr="007776DC">
              <w:rPr>
                <w:rStyle w:val="Strong"/>
                <w:rFonts w:ascii="Arial" w:hAnsi="Arial" w:cs="Arial"/>
                <w:b/>
                <w:lang w:val="cs-CZ"/>
              </w:rPr>
              <w:t>.jpg</w:t>
            </w:r>
            <w:r w:rsidR="00B55843" w:rsidRPr="007776DC">
              <w:rPr>
                <w:lang w:val="cs-CZ"/>
              </w:rPr>
              <w:br/>
            </w:r>
            <w:r w:rsidR="00755D59" w:rsidRPr="007776DC">
              <w:rPr>
                <w:rFonts w:ascii="Arial" w:hAnsi="Arial" w:cs="Arial"/>
                <w:lang w:val="cs-CZ"/>
              </w:rPr>
              <w:t xml:space="preserve">Nové hybridní anotace představují </w:t>
            </w:r>
            <w:r w:rsidR="007776DC">
              <w:rPr>
                <w:rFonts w:ascii="Arial" w:hAnsi="Arial" w:cs="Arial"/>
                <w:lang w:val="cs-CZ"/>
              </w:rPr>
              <w:t>efektivní</w:t>
            </w:r>
            <w:r w:rsidR="00755D59" w:rsidRPr="007776DC">
              <w:rPr>
                <w:rFonts w:ascii="Arial" w:hAnsi="Arial" w:cs="Arial"/>
                <w:lang w:val="cs-CZ"/>
              </w:rPr>
              <w:t xml:space="preserve"> pracovní postup pro umístění kombinace rozměrů a </w:t>
            </w:r>
            <w:r w:rsidR="007776DC">
              <w:rPr>
                <w:rFonts w:ascii="Arial" w:hAnsi="Arial" w:cs="Arial"/>
                <w:lang w:val="cs-CZ"/>
              </w:rPr>
              <w:t>tolačních</w:t>
            </w:r>
            <w:r w:rsidR="00755D59" w:rsidRPr="007776DC">
              <w:rPr>
                <w:rFonts w:ascii="Arial" w:hAnsi="Arial" w:cs="Arial"/>
                <w:lang w:val="cs-CZ"/>
              </w:rPr>
              <w:t xml:space="preserve"> rámečků prvků do vašich návrhů</w:t>
            </w:r>
            <w:r w:rsidR="007776DC">
              <w:rPr>
                <w:rFonts w:ascii="Arial" w:hAnsi="Arial" w:cs="Arial"/>
                <w:lang w:val="cs-CZ"/>
              </w:rPr>
              <w:t>.</w:t>
            </w:r>
          </w:p>
          <w:p w14:paraId="5BDA8A5F" w14:textId="74B8D27E" w:rsidR="00E97AE5" w:rsidRPr="007776DC" w:rsidRDefault="00755D59" w:rsidP="00755D59">
            <w:pPr>
              <w:pStyle w:val="Address"/>
              <w:spacing w:before="0"/>
              <w:rPr>
                <w:rFonts w:ascii="Arial" w:hAnsi="Arial" w:cs="Arial"/>
                <w:lang w:val="cs-CZ"/>
              </w:rPr>
            </w:pPr>
            <w:r w:rsidRPr="007776DC">
              <w:rPr>
                <w:rFonts w:ascii="Arial" w:hAnsi="Arial" w:cs="Arial"/>
                <w:lang w:val="cs-CZ"/>
              </w:rPr>
              <w:t>(Obrázek: Siemens Digital Industries Software)</w:t>
            </w:r>
          </w:p>
        </w:tc>
        <w:tc>
          <w:tcPr>
            <w:tcW w:w="270" w:type="dxa"/>
          </w:tcPr>
          <w:p w14:paraId="69FB513A" w14:textId="77777777" w:rsidR="00E97AE5" w:rsidRPr="007776DC" w:rsidRDefault="00E97AE5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824" w:type="dxa"/>
          </w:tcPr>
          <w:p w14:paraId="6967FB6E" w14:textId="77777777" w:rsidR="00E97AE5" w:rsidRPr="007776DC" w:rsidRDefault="00E97AE5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cs-CZ"/>
              </w:rPr>
            </w:pPr>
            <w:r w:rsidRPr="007776DC">
              <w:rPr>
                <w:rFonts w:ascii="Arial" w:hAnsi="Arial" w:cs="Arial"/>
                <w:sz w:val="16"/>
                <w:szCs w:val="16"/>
                <w:lang w:val="cs-CZ"/>
              </w:rPr>
              <w:drawing>
                <wp:inline distT="0" distB="0" distL="0" distR="0" wp14:anchorId="7AF0D4AD" wp14:editId="5A56A45A">
                  <wp:extent cx="2394428" cy="1346866"/>
                  <wp:effectExtent l="0" t="0" r="6350" b="5715"/>
                  <wp:docPr id="81532390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323909" name="Grafik 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ED93B8" w14:textId="77777777" w:rsidR="00297A5D" w:rsidRPr="007776DC" w:rsidRDefault="00297A5D" w:rsidP="00297A5D">
      <w:pPr>
        <w:ind w:hanging="3339"/>
        <w:rPr>
          <w:rFonts w:ascii="Arial" w:hAnsi="Arial" w:cs="Arial"/>
          <w:lang w:val="cs-CZ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297A5D" w:rsidRPr="007776DC" w14:paraId="299D9D2F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35E64F4E" w14:textId="77777777" w:rsidR="00755D59" w:rsidRPr="007776DC" w:rsidRDefault="12269644" w:rsidP="00755D59">
            <w:pPr>
              <w:pStyle w:val="Address"/>
              <w:spacing w:before="0"/>
              <w:rPr>
                <w:rFonts w:ascii="Arial" w:hAnsi="Arial" w:cs="Arial"/>
                <w:lang w:val="cs-CZ"/>
              </w:rPr>
            </w:pPr>
            <w:r w:rsidRPr="007776DC">
              <w:rPr>
                <w:rStyle w:val="Strong"/>
                <w:rFonts w:ascii="Arial" w:hAnsi="Arial" w:cs="Arial"/>
                <w:b/>
                <w:lang w:val="cs-CZ"/>
              </w:rPr>
              <w:t>siemens-solid-edge-2025-0</w:t>
            </w:r>
            <w:r w:rsidR="2AE6AB70" w:rsidRPr="007776DC">
              <w:rPr>
                <w:rStyle w:val="Strong"/>
                <w:rFonts w:ascii="Arial" w:hAnsi="Arial" w:cs="Arial"/>
                <w:b/>
                <w:lang w:val="cs-CZ"/>
              </w:rPr>
              <w:t>7</w:t>
            </w:r>
            <w:r w:rsidRPr="007776DC">
              <w:rPr>
                <w:rStyle w:val="Strong"/>
                <w:rFonts w:ascii="Arial" w:hAnsi="Arial" w:cs="Arial"/>
                <w:b/>
                <w:lang w:val="cs-CZ"/>
              </w:rPr>
              <w:t>.jpg</w:t>
            </w:r>
            <w:r w:rsidR="00297A5D" w:rsidRPr="007776DC">
              <w:rPr>
                <w:lang w:val="cs-CZ"/>
              </w:rPr>
              <w:br/>
            </w:r>
            <w:r w:rsidR="00755D59" w:rsidRPr="007776DC">
              <w:rPr>
                <w:rFonts w:ascii="Arial" w:hAnsi="Arial" w:cs="Arial"/>
                <w:lang w:val="cs-CZ"/>
              </w:rPr>
              <w:t>Import souborů IFC (Industry Foundation Classes) s vlastnostmi informačního modelování budov (BIM) umožňuje efektivní spolupráci mezi projektanty a odborníky na architekturu, inženýrství a stavebnictví (AEC).</w:t>
            </w:r>
          </w:p>
          <w:p w14:paraId="1448F627" w14:textId="5F7D2C2A" w:rsidR="00297A5D" w:rsidRPr="007776DC" w:rsidRDefault="00755D59" w:rsidP="00755D59">
            <w:pPr>
              <w:pStyle w:val="Address"/>
              <w:spacing w:before="0"/>
              <w:rPr>
                <w:rFonts w:ascii="Arial" w:hAnsi="Arial" w:cs="Arial"/>
                <w:lang w:val="cs-CZ"/>
              </w:rPr>
            </w:pPr>
            <w:r w:rsidRPr="007776DC">
              <w:rPr>
                <w:rFonts w:ascii="Arial" w:hAnsi="Arial" w:cs="Arial"/>
                <w:lang w:val="cs-CZ"/>
              </w:rPr>
              <w:t>(Obrázek: Siemens Digital Industries Software)</w:t>
            </w:r>
          </w:p>
        </w:tc>
        <w:tc>
          <w:tcPr>
            <w:tcW w:w="270" w:type="dxa"/>
          </w:tcPr>
          <w:p w14:paraId="4E17F6D5" w14:textId="77777777" w:rsidR="00297A5D" w:rsidRPr="007776DC" w:rsidRDefault="00297A5D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824" w:type="dxa"/>
          </w:tcPr>
          <w:p w14:paraId="086519DB" w14:textId="77777777" w:rsidR="00297A5D" w:rsidRPr="007776DC" w:rsidRDefault="00297A5D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cs-CZ"/>
              </w:rPr>
            </w:pPr>
            <w:r w:rsidRPr="007776DC">
              <w:rPr>
                <w:rFonts w:ascii="Arial" w:hAnsi="Arial" w:cs="Arial"/>
                <w:sz w:val="16"/>
                <w:szCs w:val="16"/>
                <w:lang w:val="cs-CZ"/>
              </w:rPr>
              <w:drawing>
                <wp:inline distT="0" distB="0" distL="0" distR="0" wp14:anchorId="0E8F825A" wp14:editId="708936E1">
                  <wp:extent cx="2394428" cy="1346865"/>
                  <wp:effectExtent l="0" t="0" r="6350" b="5715"/>
                  <wp:docPr id="1926973243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6973243" name="Grafik 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346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E3D00B" w14:textId="77777777" w:rsidR="004A45D4" w:rsidRPr="007776DC" w:rsidRDefault="004A45D4" w:rsidP="004A45D4">
      <w:pPr>
        <w:ind w:hanging="3339"/>
        <w:rPr>
          <w:rFonts w:ascii="Arial" w:hAnsi="Arial" w:cs="Arial"/>
          <w:lang w:val="cs-CZ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4A45D4" w:rsidRPr="007776DC" w14:paraId="05EC0202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239A6074" w14:textId="77777777" w:rsidR="00A84903" w:rsidRPr="007776DC" w:rsidRDefault="0F694632" w:rsidP="00A84903">
            <w:pPr>
              <w:pStyle w:val="Address"/>
              <w:spacing w:before="0"/>
              <w:rPr>
                <w:rFonts w:ascii="Arial" w:hAnsi="Arial" w:cs="Arial"/>
                <w:lang w:val="cs-CZ"/>
              </w:rPr>
            </w:pPr>
            <w:r w:rsidRPr="007776DC">
              <w:rPr>
                <w:rStyle w:val="Strong"/>
                <w:rFonts w:ascii="Arial" w:hAnsi="Arial" w:cs="Arial"/>
                <w:b/>
                <w:lang w:val="cs-CZ"/>
              </w:rPr>
              <w:t>siemens-solid-edge-2025-0</w:t>
            </w:r>
            <w:r w:rsidR="1C666F31" w:rsidRPr="007776DC">
              <w:rPr>
                <w:rStyle w:val="Strong"/>
                <w:rFonts w:ascii="Arial" w:hAnsi="Arial" w:cs="Arial"/>
                <w:b/>
                <w:lang w:val="cs-CZ"/>
              </w:rPr>
              <w:t>8</w:t>
            </w:r>
            <w:r w:rsidRPr="007776DC">
              <w:rPr>
                <w:rStyle w:val="Strong"/>
                <w:rFonts w:ascii="Arial" w:hAnsi="Arial" w:cs="Arial"/>
                <w:b/>
                <w:lang w:val="cs-CZ"/>
              </w:rPr>
              <w:t>.jpg</w:t>
            </w:r>
            <w:r w:rsidR="004A45D4" w:rsidRPr="007776DC">
              <w:rPr>
                <w:lang w:val="cs-CZ"/>
              </w:rPr>
              <w:br/>
            </w:r>
            <w:r w:rsidR="00A84903" w:rsidRPr="007776DC">
              <w:rPr>
                <w:rFonts w:ascii="Arial" w:hAnsi="Arial" w:cs="Arial"/>
                <w:lang w:val="cs-CZ"/>
              </w:rPr>
              <w:t>Přenesení modelu z FlothermXT do Simcenter FloEFD pro Solid Edge bez nutnosti začínat od začátku.</w:t>
            </w:r>
          </w:p>
          <w:p w14:paraId="46B0FADB" w14:textId="7473068C" w:rsidR="004A45D4" w:rsidRPr="007776DC" w:rsidRDefault="00A84903" w:rsidP="00A84903">
            <w:pPr>
              <w:pStyle w:val="Address"/>
              <w:spacing w:before="0"/>
              <w:rPr>
                <w:rFonts w:ascii="Arial" w:hAnsi="Arial" w:cs="Arial"/>
                <w:lang w:val="cs-CZ"/>
              </w:rPr>
            </w:pPr>
            <w:r w:rsidRPr="007776DC">
              <w:rPr>
                <w:rFonts w:ascii="Arial" w:hAnsi="Arial" w:cs="Arial"/>
                <w:lang w:val="cs-CZ"/>
              </w:rPr>
              <w:t>(Obrázek: Siemens Digital Industries Software)</w:t>
            </w:r>
          </w:p>
        </w:tc>
        <w:tc>
          <w:tcPr>
            <w:tcW w:w="270" w:type="dxa"/>
          </w:tcPr>
          <w:p w14:paraId="0E947AA1" w14:textId="77777777" w:rsidR="004A45D4" w:rsidRPr="007776DC" w:rsidRDefault="004A45D4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824" w:type="dxa"/>
          </w:tcPr>
          <w:p w14:paraId="71312882" w14:textId="77777777" w:rsidR="004A45D4" w:rsidRPr="007776DC" w:rsidRDefault="004A45D4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cs-CZ"/>
              </w:rPr>
            </w:pPr>
            <w:r w:rsidRPr="007776DC">
              <w:rPr>
                <w:rFonts w:ascii="Arial" w:hAnsi="Arial" w:cs="Arial"/>
                <w:sz w:val="16"/>
                <w:szCs w:val="16"/>
                <w:lang w:val="cs-CZ"/>
              </w:rPr>
              <w:drawing>
                <wp:inline distT="0" distB="0" distL="0" distR="0" wp14:anchorId="6234617D" wp14:editId="5471C64D">
                  <wp:extent cx="2394428" cy="1282350"/>
                  <wp:effectExtent l="0" t="0" r="6350" b="0"/>
                  <wp:docPr id="433728020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728020" name="Grafik 4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282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41A8AE" w14:textId="77777777" w:rsidR="00E97AE5" w:rsidRPr="007776DC" w:rsidRDefault="00E97AE5" w:rsidP="00DA6EB3">
      <w:pPr>
        <w:rPr>
          <w:rFonts w:ascii="Arial" w:hAnsi="Arial" w:cs="Arial"/>
          <w:lang w:val="cs-CZ"/>
        </w:rPr>
      </w:pPr>
    </w:p>
    <w:p w14:paraId="4EAA6C48" w14:textId="77777777" w:rsidR="00ED7608" w:rsidRPr="007776DC" w:rsidRDefault="00ED7608" w:rsidP="00E97AE5">
      <w:pPr>
        <w:rPr>
          <w:rFonts w:ascii="Arial" w:hAnsi="Arial" w:cs="Arial"/>
          <w:lang w:val="cs-CZ"/>
        </w:rPr>
      </w:pPr>
    </w:p>
    <w:sectPr w:rsidR="00ED7608" w:rsidRPr="007776DC" w:rsidSect="008849C4">
      <w:headerReference w:type="first" r:id="rId17"/>
      <w:pgSz w:w="11906" w:h="16838" w:code="9"/>
      <w:pgMar w:top="720" w:right="851" w:bottom="1134" w:left="4253" w:header="56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90302" w14:textId="77777777" w:rsidR="00AB6A1F" w:rsidRDefault="00AB6A1F" w:rsidP="00DE3EDC">
      <w:r>
        <w:separator/>
      </w:r>
    </w:p>
  </w:endnote>
  <w:endnote w:type="continuationSeparator" w:id="0">
    <w:p w14:paraId="6B852658" w14:textId="77777777" w:rsidR="00AB6A1F" w:rsidRDefault="00AB6A1F" w:rsidP="00DE3EDC">
      <w:r>
        <w:continuationSeparator/>
      </w:r>
    </w:p>
  </w:endnote>
  <w:endnote w:type="continuationNotice" w:id="1">
    <w:p w14:paraId="669DCEC4" w14:textId="77777777" w:rsidR="00AB6A1F" w:rsidRDefault="00AB6A1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emens Sans">
    <w:altName w:val="Cambria"/>
    <w:panose1 w:val="00000000000000000000"/>
    <w:charset w:val="00"/>
    <w:family w:val="roman"/>
    <w:notTrueType/>
    <w:pitch w:val="default"/>
  </w:font>
  <w:font w:name="Siemens Sans Black">
    <w:charset w:val="EE"/>
    <w:family w:val="auto"/>
    <w:pitch w:val="variable"/>
    <w:sig w:usb0="800000AF" w:usb1="0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77247" w14:textId="77777777" w:rsidR="00AB6A1F" w:rsidRDefault="00AB6A1F" w:rsidP="00DE3EDC">
      <w:r>
        <w:separator/>
      </w:r>
    </w:p>
  </w:footnote>
  <w:footnote w:type="continuationSeparator" w:id="0">
    <w:p w14:paraId="1C8873B2" w14:textId="77777777" w:rsidR="00AB6A1F" w:rsidRDefault="00AB6A1F" w:rsidP="00DE3EDC">
      <w:r>
        <w:continuationSeparator/>
      </w:r>
    </w:p>
  </w:footnote>
  <w:footnote w:type="continuationNotice" w:id="1">
    <w:p w14:paraId="448660C6" w14:textId="77777777" w:rsidR="00AB6A1F" w:rsidRDefault="00AB6A1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826FF" w14:textId="77777777" w:rsidR="001D7BEC" w:rsidRDefault="001D7BEC" w:rsidP="00BE2D74">
    <w:pPr>
      <w:pStyle w:val="Header"/>
      <w:tabs>
        <w:tab w:val="clear" w:pos="4536"/>
        <w:tab w:val="clear" w:pos="9072"/>
        <w:tab w:val="left" w:pos="54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BC1396"/>
    <w:multiLevelType w:val="hybridMultilevel"/>
    <w:tmpl w:val="01AC8D80"/>
    <w:lvl w:ilvl="0" w:tplc="F50C65CA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30529A"/>
    <w:multiLevelType w:val="multilevel"/>
    <w:tmpl w:val="10F4CBD8"/>
    <w:lvl w:ilvl="0">
      <w:start w:val="1"/>
      <w:numFmt w:val="bullet"/>
      <w:pStyle w:val="ListParagraph"/>
      <w:lvlText w:val="•"/>
      <w:lvlJc w:val="left"/>
      <w:pPr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340" w:hanging="17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510" w:hanging="17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907" w:hanging="227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680" w:hanging="17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851" w:hanging="171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021" w:hanging="17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1191" w:hanging="17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1361" w:hanging="170"/>
      </w:pPr>
      <w:rPr>
        <w:rFonts w:ascii="Arial" w:hAnsi="Arial" w:hint="default"/>
      </w:rPr>
    </w:lvl>
  </w:abstractNum>
  <w:num w:numId="1" w16cid:durableId="1158768563">
    <w:abstractNumId w:val="0"/>
  </w:num>
  <w:num w:numId="2" w16cid:durableId="1705131700">
    <w:abstractNumId w:val="1"/>
  </w:num>
  <w:num w:numId="3" w16cid:durableId="1317371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CD1"/>
    <w:rsid w:val="00000C90"/>
    <w:rsid w:val="00007C94"/>
    <w:rsid w:val="00010F90"/>
    <w:rsid w:val="0003398B"/>
    <w:rsid w:val="00053201"/>
    <w:rsid w:val="00054DAB"/>
    <w:rsid w:val="00061017"/>
    <w:rsid w:val="00061114"/>
    <w:rsid w:val="000627E4"/>
    <w:rsid w:val="00065211"/>
    <w:rsid w:val="00065732"/>
    <w:rsid w:val="00067E95"/>
    <w:rsid w:val="00070741"/>
    <w:rsid w:val="000B0D6E"/>
    <w:rsid w:val="000B30A5"/>
    <w:rsid w:val="000E5C72"/>
    <w:rsid w:val="000F292F"/>
    <w:rsid w:val="000F3D9E"/>
    <w:rsid w:val="001002ED"/>
    <w:rsid w:val="00127DDE"/>
    <w:rsid w:val="00130C14"/>
    <w:rsid w:val="00132F3F"/>
    <w:rsid w:val="00137721"/>
    <w:rsid w:val="00157392"/>
    <w:rsid w:val="00170A00"/>
    <w:rsid w:val="00175AE7"/>
    <w:rsid w:val="00185223"/>
    <w:rsid w:val="00192EAF"/>
    <w:rsid w:val="00194A9E"/>
    <w:rsid w:val="001A7939"/>
    <w:rsid w:val="001B1282"/>
    <w:rsid w:val="001B139D"/>
    <w:rsid w:val="001D7BEC"/>
    <w:rsid w:val="001D7F41"/>
    <w:rsid w:val="001E3CB5"/>
    <w:rsid w:val="001F536A"/>
    <w:rsid w:val="00205443"/>
    <w:rsid w:val="00215714"/>
    <w:rsid w:val="002223CD"/>
    <w:rsid w:val="00224888"/>
    <w:rsid w:val="002310A3"/>
    <w:rsid w:val="00234EBC"/>
    <w:rsid w:val="002415F4"/>
    <w:rsid w:val="0024578B"/>
    <w:rsid w:val="002805E3"/>
    <w:rsid w:val="00297674"/>
    <w:rsid w:val="00297A5D"/>
    <w:rsid w:val="002A37E7"/>
    <w:rsid w:val="002A6B6F"/>
    <w:rsid w:val="002B27F2"/>
    <w:rsid w:val="002C4604"/>
    <w:rsid w:val="002D39FE"/>
    <w:rsid w:val="002E1FAF"/>
    <w:rsid w:val="002F11BD"/>
    <w:rsid w:val="00300D44"/>
    <w:rsid w:val="00316097"/>
    <w:rsid w:val="00320E8B"/>
    <w:rsid w:val="00323796"/>
    <w:rsid w:val="003239E6"/>
    <w:rsid w:val="00326E86"/>
    <w:rsid w:val="003350B2"/>
    <w:rsid w:val="00336038"/>
    <w:rsid w:val="00355529"/>
    <w:rsid w:val="003608DE"/>
    <w:rsid w:val="00371BF6"/>
    <w:rsid w:val="00373D4C"/>
    <w:rsid w:val="00384C4C"/>
    <w:rsid w:val="00385CF8"/>
    <w:rsid w:val="003950F5"/>
    <w:rsid w:val="003A3C99"/>
    <w:rsid w:val="00410BFD"/>
    <w:rsid w:val="0041208D"/>
    <w:rsid w:val="00414DBA"/>
    <w:rsid w:val="00427F92"/>
    <w:rsid w:val="004562FB"/>
    <w:rsid w:val="004676CC"/>
    <w:rsid w:val="00484E32"/>
    <w:rsid w:val="004869DB"/>
    <w:rsid w:val="004A45D4"/>
    <w:rsid w:val="004A4958"/>
    <w:rsid w:val="004B3815"/>
    <w:rsid w:val="004B4389"/>
    <w:rsid w:val="004C184D"/>
    <w:rsid w:val="004C5BEA"/>
    <w:rsid w:val="004C7AA8"/>
    <w:rsid w:val="004F1CE3"/>
    <w:rsid w:val="00521226"/>
    <w:rsid w:val="00531FD1"/>
    <w:rsid w:val="00533920"/>
    <w:rsid w:val="00560C71"/>
    <w:rsid w:val="005676DE"/>
    <w:rsid w:val="00595180"/>
    <w:rsid w:val="005A2CB1"/>
    <w:rsid w:val="005A4CA1"/>
    <w:rsid w:val="005C5CFD"/>
    <w:rsid w:val="005D0616"/>
    <w:rsid w:val="005D3CE7"/>
    <w:rsid w:val="005D7C23"/>
    <w:rsid w:val="005F76B1"/>
    <w:rsid w:val="00623767"/>
    <w:rsid w:val="00634114"/>
    <w:rsid w:val="00635970"/>
    <w:rsid w:val="0064655A"/>
    <w:rsid w:val="0068213E"/>
    <w:rsid w:val="006911EF"/>
    <w:rsid w:val="006A23B9"/>
    <w:rsid w:val="006A24CE"/>
    <w:rsid w:val="006A3950"/>
    <w:rsid w:val="006C000F"/>
    <w:rsid w:val="006C7AF6"/>
    <w:rsid w:val="006D3242"/>
    <w:rsid w:val="006D3944"/>
    <w:rsid w:val="007106E0"/>
    <w:rsid w:val="007204AF"/>
    <w:rsid w:val="00721FD8"/>
    <w:rsid w:val="0073045C"/>
    <w:rsid w:val="00755D59"/>
    <w:rsid w:val="00760D5F"/>
    <w:rsid w:val="007776DC"/>
    <w:rsid w:val="007855C4"/>
    <w:rsid w:val="0079306C"/>
    <w:rsid w:val="007A1C68"/>
    <w:rsid w:val="007A5B77"/>
    <w:rsid w:val="007B2F72"/>
    <w:rsid w:val="007D0953"/>
    <w:rsid w:val="007D5111"/>
    <w:rsid w:val="007D74A4"/>
    <w:rsid w:val="007E36B4"/>
    <w:rsid w:val="007E3DC2"/>
    <w:rsid w:val="007F49E8"/>
    <w:rsid w:val="007F7002"/>
    <w:rsid w:val="007F7C8F"/>
    <w:rsid w:val="00801A65"/>
    <w:rsid w:val="00814E30"/>
    <w:rsid w:val="008162BC"/>
    <w:rsid w:val="00825155"/>
    <w:rsid w:val="00836BAA"/>
    <w:rsid w:val="00845103"/>
    <w:rsid w:val="008569E1"/>
    <w:rsid w:val="008575BD"/>
    <w:rsid w:val="00867573"/>
    <w:rsid w:val="00871F91"/>
    <w:rsid w:val="00877271"/>
    <w:rsid w:val="008849C4"/>
    <w:rsid w:val="0088787B"/>
    <w:rsid w:val="008A0A2F"/>
    <w:rsid w:val="008C0DED"/>
    <w:rsid w:val="008D4F9C"/>
    <w:rsid w:val="008E197E"/>
    <w:rsid w:val="008E607D"/>
    <w:rsid w:val="008F0F51"/>
    <w:rsid w:val="008F305C"/>
    <w:rsid w:val="00931BEA"/>
    <w:rsid w:val="00946C30"/>
    <w:rsid w:val="0095403C"/>
    <w:rsid w:val="00983F40"/>
    <w:rsid w:val="009875E9"/>
    <w:rsid w:val="00987C13"/>
    <w:rsid w:val="00995593"/>
    <w:rsid w:val="00997F89"/>
    <w:rsid w:val="009B0DF9"/>
    <w:rsid w:val="009C21D1"/>
    <w:rsid w:val="009C2B5C"/>
    <w:rsid w:val="009C4EED"/>
    <w:rsid w:val="009F48B6"/>
    <w:rsid w:val="00A05CC9"/>
    <w:rsid w:val="00A131E5"/>
    <w:rsid w:val="00A17D5B"/>
    <w:rsid w:val="00A27904"/>
    <w:rsid w:val="00A43DE2"/>
    <w:rsid w:val="00A52F8E"/>
    <w:rsid w:val="00A57248"/>
    <w:rsid w:val="00A708C9"/>
    <w:rsid w:val="00A71E54"/>
    <w:rsid w:val="00A76BDB"/>
    <w:rsid w:val="00A84903"/>
    <w:rsid w:val="00A90B6D"/>
    <w:rsid w:val="00AA14E6"/>
    <w:rsid w:val="00AA76D4"/>
    <w:rsid w:val="00AB097A"/>
    <w:rsid w:val="00AB6A1F"/>
    <w:rsid w:val="00AE5E0D"/>
    <w:rsid w:val="00AE5E37"/>
    <w:rsid w:val="00AF3212"/>
    <w:rsid w:val="00B0270B"/>
    <w:rsid w:val="00B039B8"/>
    <w:rsid w:val="00B120E5"/>
    <w:rsid w:val="00B13F66"/>
    <w:rsid w:val="00B30FA4"/>
    <w:rsid w:val="00B46007"/>
    <w:rsid w:val="00B47A43"/>
    <w:rsid w:val="00B539BD"/>
    <w:rsid w:val="00B53DEA"/>
    <w:rsid w:val="00B55843"/>
    <w:rsid w:val="00B57316"/>
    <w:rsid w:val="00BA14C2"/>
    <w:rsid w:val="00BC6CDD"/>
    <w:rsid w:val="00BD0189"/>
    <w:rsid w:val="00BD1AF5"/>
    <w:rsid w:val="00BD6DAF"/>
    <w:rsid w:val="00BE2D74"/>
    <w:rsid w:val="00BE633B"/>
    <w:rsid w:val="00C04F42"/>
    <w:rsid w:val="00C13322"/>
    <w:rsid w:val="00C1350D"/>
    <w:rsid w:val="00C151DB"/>
    <w:rsid w:val="00C26A9F"/>
    <w:rsid w:val="00C27C88"/>
    <w:rsid w:val="00C42994"/>
    <w:rsid w:val="00C43B36"/>
    <w:rsid w:val="00C461D2"/>
    <w:rsid w:val="00C81060"/>
    <w:rsid w:val="00C922A1"/>
    <w:rsid w:val="00C9255A"/>
    <w:rsid w:val="00C95288"/>
    <w:rsid w:val="00C96CD0"/>
    <w:rsid w:val="00C96D5B"/>
    <w:rsid w:val="00CD217D"/>
    <w:rsid w:val="00CE6D9E"/>
    <w:rsid w:val="00CF117E"/>
    <w:rsid w:val="00D03C18"/>
    <w:rsid w:val="00D06C63"/>
    <w:rsid w:val="00D16580"/>
    <w:rsid w:val="00D31035"/>
    <w:rsid w:val="00D3133E"/>
    <w:rsid w:val="00D37C9C"/>
    <w:rsid w:val="00D4483E"/>
    <w:rsid w:val="00D60CD1"/>
    <w:rsid w:val="00D70E26"/>
    <w:rsid w:val="00D71B7E"/>
    <w:rsid w:val="00D8611A"/>
    <w:rsid w:val="00D92ED8"/>
    <w:rsid w:val="00DA2850"/>
    <w:rsid w:val="00DA6EB3"/>
    <w:rsid w:val="00DE3EDC"/>
    <w:rsid w:val="00E019CE"/>
    <w:rsid w:val="00E04D3B"/>
    <w:rsid w:val="00E13033"/>
    <w:rsid w:val="00E13DD0"/>
    <w:rsid w:val="00E30FB1"/>
    <w:rsid w:val="00E45AA9"/>
    <w:rsid w:val="00E4619D"/>
    <w:rsid w:val="00E46863"/>
    <w:rsid w:val="00E71861"/>
    <w:rsid w:val="00E7264D"/>
    <w:rsid w:val="00E75F4C"/>
    <w:rsid w:val="00E7627C"/>
    <w:rsid w:val="00E83615"/>
    <w:rsid w:val="00E944E6"/>
    <w:rsid w:val="00E973C9"/>
    <w:rsid w:val="00E97AE5"/>
    <w:rsid w:val="00EA3B9E"/>
    <w:rsid w:val="00EB2C05"/>
    <w:rsid w:val="00EC556E"/>
    <w:rsid w:val="00ED3E47"/>
    <w:rsid w:val="00ED7608"/>
    <w:rsid w:val="00F0774A"/>
    <w:rsid w:val="00F15B7E"/>
    <w:rsid w:val="00F20795"/>
    <w:rsid w:val="00F211A3"/>
    <w:rsid w:val="00F2364B"/>
    <w:rsid w:val="00F258C3"/>
    <w:rsid w:val="00F36602"/>
    <w:rsid w:val="00F40CB0"/>
    <w:rsid w:val="00F6150F"/>
    <w:rsid w:val="00F64F1C"/>
    <w:rsid w:val="00F66214"/>
    <w:rsid w:val="00F8319C"/>
    <w:rsid w:val="00F91951"/>
    <w:rsid w:val="00FC2530"/>
    <w:rsid w:val="00FD3BC1"/>
    <w:rsid w:val="00FD57CC"/>
    <w:rsid w:val="00FF3248"/>
    <w:rsid w:val="036A1A7E"/>
    <w:rsid w:val="075F14C9"/>
    <w:rsid w:val="0F694632"/>
    <w:rsid w:val="12269644"/>
    <w:rsid w:val="1C3A9711"/>
    <w:rsid w:val="1C666F31"/>
    <w:rsid w:val="1F1BBB8C"/>
    <w:rsid w:val="2AE6AB70"/>
    <w:rsid w:val="2DA675BA"/>
    <w:rsid w:val="2F576E97"/>
    <w:rsid w:val="3109DDFF"/>
    <w:rsid w:val="33B22C69"/>
    <w:rsid w:val="3C5926D2"/>
    <w:rsid w:val="41506810"/>
    <w:rsid w:val="4242DFBE"/>
    <w:rsid w:val="4B291D7D"/>
    <w:rsid w:val="5991AA89"/>
    <w:rsid w:val="614BA057"/>
    <w:rsid w:val="6348C770"/>
    <w:rsid w:val="72FE61D7"/>
    <w:rsid w:val="7821EAFF"/>
    <w:rsid w:val="7AB7B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CD072"/>
  <w15:chartTrackingRefBased/>
  <w15:docId w15:val="{48650FB1-A15C-4DB8-8487-282E13B2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Text"/>
    <w:qFormat/>
    <w:rsid w:val="003950F5"/>
    <w:pPr>
      <w:spacing w:after="0" w:line="324" w:lineRule="auto"/>
    </w:pPr>
    <w:rPr>
      <w:sz w:val="18"/>
      <w:lang w:val="en-US"/>
    </w:rPr>
  </w:style>
  <w:style w:type="paragraph" w:styleId="Heading1">
    <w:name w:val="heading 1"/>
    <w:aliases w:val="Headline 1"/>
    <w:next w:val="Normal"/>
    <w:link w:val="Heading1Char"/>
    <w:uiPriority w:val="9"/>
    <w:qFormat/>
    <w:rsid w:val="004A4958"/>
    <w:pPr>
      <w:keepNext/>
      <w:keepLines/>
      <w:pBdr>
        <w:left w:val="single" w:sz="36" w:space="12" w:color="00D7A0" w:themeColor="accent2"/>
      </w:pBdr>
      <w:spacing w:after="0" w:line="264" w:lineRule="auto"/>
      <w:ind w:left="369"/>
      <w:outlineLvl w:val="0"/>
    </w:pPr>
    <w:rPr>
      <w:rFonts w:asciiTheme="majorHAnsi" w:eastAsiaTheme="majorEastAsia" w:hAnsiTheme="majorHAnsi" w:cstheme="majorBidi"/>
      <w:sz w:val="60"/>
      <w:szCs w:val="60"/>
      <w:lang w:val="en-US"/>
    </w:rPr>
  </w:style>
  <w:style w:type="paragraph" w:styleId="Heading2">
    <w:name w:val="heading 2"/>
    <w:aliases w:val="Headline 2"/>
    <w:next w:val="Normal"/>
    <w:link w:val="Heading2Char"/>
    <w:uiPriority w:val="9"/>
    <w:unhideWhenUsed/>
    <w:qFormat/>
    <w:rsid w:val="005D0616"/>
    <w:pPr>
      <w:spacing w:after="360" w:line="240" w:lineRule="auto"/>
      <w:outlineLvl w:val="1"/>
    </w:pPr>
    <w:rPr>
      <w:rFonts w:asciiTheme="majorHAnsi" w:hAnsiTheme="majorHAnsi"/>
      <w:sz w:val="44"/>
      <w:szCs w:val="44"/>
      <w:lang w:val="en-US"/>
    </w:rPr>
  </w:style>
  <w:style w:type="paragraph" w:styleId="Heading3">
    <w:name w:val="heading 3"/>
    <w:aliases w:val="Headline 3"/>
    <w:next w:val="Normal"/>
    <w:link w:val="Heading3Char"/>
    <w:uiPriority w:val="9"/>
    <w:unhideWhenUsed/>
    <w:qFormat/>
    <w:rsid w:val="005D0616"/>
    <w:pPr>
      <w:spacing w:after="360"/>
      <w:outlineLvl w:val="2"/>
    </w:pPr>
    <w:rPr>
      <w:rFonts w:asciiTheme="majorHAnsi" w:hAnsiTheme="majorHAnsi"/>
      <w:sz w:val="36"/>
      <w:szCs w:val="36"/>
      <w:lang w:val="fr-FR"/>
    </w:rPr>
  </w:style>
  <w:style w:type="paragraph" w:styleId="Heading4">
    <w:name w:val="heading 4"/>
    <w:aliases w:val="Headline 4"/>
    <w:next w:val="Normal"/>
    <w:link w:val="Heading4Char"/>
    <w:uiPriority w:val="9"/>
    <w:unhideWhenUsed/>
    <w:rsid w:val="005D0616"/>
    <w:pPr>
      <w:spacing w:after="360"/>
      <w:outlineLvl w:val="3"/>
    </w:pPr>
    <w:rPr>
      <w:rFonts w:asciiTheme="majorHAnsi" w:hAnsiTheme="majorHAnsi"/>
      <w:sz w:val="26"/>
      <w:szCs w:val="26"/>
      <w:lang w:val="fr-FR"/>
    </w:rPr>
  </w:style>
  <w:style w:type="paragraph" w:styleId="Heading5">
    <w:name w:val="heading 5"/>
    <w:aliases w:val="Headline 5"/>
    <w:next w:val="Normal"/>
    <w:link w:val="Heading5Char"/>
    <w:uiPriority w:val="9"/>
    <w:unhideWhenUsed/>
    <w:rsid w:val="00B53DEA"/>
    <w:pPr>
      <w:spacing w:before="240" w:after="0" w:line="324" w:lineRule="auto"/>
      <w:outlineLvl w:val="4"/>
    </w:pPr>
    <w:rPr>
      <w:rFonts w:asciiTheme="majorHAnsi" w:hAnsiTheme="majorHAnsi"/>
      <w:sz w:val="18"/>
      <w:szCs w:val="18"/>
      <w:lang w:val="en-US"/>
    </w:rPr>
  </w:style>
  <w:style w:type="paragraph" w:styleId="Heading6">
    <w:name w:val="heading 6"/>
    <w:aliases w:val="Headline 6"/>
    <w:next w:val="Normal"/>
    <w:link w:val="Heading6Char"/>
    <w:uiPriority w:val="9"/>
    <w:unhideWhenUsed/>
    <w:rsid w:val="00E944E6"/>
    <w:pPr>
      <w:spacing w:before="160" w:after="0" w:line="324" w:lineRule="auto"/>
      <w:outlineLvl w:val="5"/>
    </w:pPr>
    <w:rPr>
      <w:rFonts w:asciiTheme="majorHAnsi" w:hAnsiTheme="majorHAnsi"/>
      <w:color w:val="00AF8E"/>
      <w:sz w:val="18"/>
      <w:szCs w:val="18"/>
      <w:lang w:val="en-US"/>
    </w:rPr>
  </w:style>
  <w:style w:type="paragraph" w:styleId="Heading7">
    <w:name w:val="heading 7"/>
    <w:aliases w:val="Headline 7"/>
    <w:next w:val="Normal"/>
    <w:link w:val="Heading7Char"/>
    <w:uiPriority w:val="9"/>
    <w:unhideWhenUsed/>
    <w:rsid w:val="00E944E6"/>
    <w:pPr>
      <w:spacing w:before="160" w:after="0" w:line="324" w:lineRule="auto"/>
      <w:outlineLvl w:val="6"/>
    </w:pPr>
    <w:rPr>
      <w:rFonts w:asciiTheme="majorHAnsi" w:hAnsiTheme="majorHAnsi"/>
      <w:sz w:val="18"/>
      <w:szCs w:val="18"/>
      <w:lang w:val="en-US"/>
    </w:rPr>
  </w:style>
  <w:style w:type="paragraph" w:styleId="Heading8">
    <w:name w:val="heading 8"/>
    <w:aliases w:val="Headline 8"/>
    <w:next w:val="Normal"/>
    <w:link w:val="Heading8Char"/>
    <w:uiPriority w:val="9"/>
    <w:unhideWhenUsed/>
    <w:rsid w:val="00E944E6"/>
    <w:pPr>
      <w:spacing w:before="160" w:after="0" w:line="324" w:lineRule="auto"/>
      <w:outlineLvl w:val="7"/>
    </w:pPr>
    <w:rPr>
      <w:rFonts w:asciiTheme="majorHAnsi" w:hAnsiTheme="majorHAnsi"/>
      <w:sz w:val="18"/>
      <w:szCs w:val="18"/>
      <w:lang w:val="en-US"/>
    </w:rPr>
  </w:style>
  <w:style w:type="paragraph" w:styleId="Heading9">
    <w:name w:val="heading 9"/>
    <w:aliases w:val="Headline 9"/>
    <w:next w:val="Normal"/>
    <w:link w:val="Heading9Char"/>
    <w:uiPriority w:val="9"/>
    <w:unhideWhenUsed/>
    <w:rsid w:val="00E944E6"/>
    <w:pPr>
      <w:spacing w:before="160" w:after="0" w:line="324" w:lineRule="auto"/>
      <w:outlineLvl w:val="8"/>
    </w:pPr>
    <w:rPr>
      <w:rFonts w:asciiTheme="majorHAnsi" w:hAnsiTheme="majorHAnsi"/>
      <w:sz w:val="18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line 1 Char"/>
    <w:basedOn w:val="DefaultParagraphFont"/>
    <w:link w:val="Heading1"/>
    <w:uiPriority w:val="9"/>
    <w:rsid w:val="004A4958"/>
    <w:rPr>
      <w:rFonts w:asciiTheme="majorHAnsi" w:eastAsiaTheme="majorEastAsia" w:hAnsiTheme="majorHAnsi" w:cstheme="majorBidi"/>
      <w:sz w:val="60"/>
      <w:szCs w:val="60"/>
      <w:lang w:val="en-US"/>
    </w:rPr>
  </w:style>
  <w:style w:type="paragraph" w:customStyle="1" w:styleId="Topline">
    <w:name w:val="Topline"/>
    <w:next w:val="Heading1"/>
    <w:qFormat/>
    <w:rsid w:val="007F49E8"/>
    <w:pPr>
      <w:pBdr>
        <w:left w:val="single" w:sz="36" w:space="12" w:color="00D7A0" w:themeColor="accent2"/>
      </w:pBdr>
      <w:spacing w:after="120" w:line="264" w:lineRule="auto"/>
      <w:ind w:left="369"/>
    </w:pPr>
    <w:rPr>
      <w:rFonts w:asciiTheme="majorHAnsi" w:hAnsiTheme="majorHAnsi"/>
      <w:caps/>
      <w:sz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C43B36"/>
    <w:pPr>
      <w:tabs>
        <w:tab w:val="center" w:pos="4536"/>
        <w:tab w:val="right" w:pos="9072"/>
      </w:tabs>
      <w:spacing w:line="240" w:lineRule="auto"/>
    </w:pPr>
    <w:rPr>
      <w:color w:val="66667E"/>
    </w:rPr>
  </w:style>
  <w:style w:type="character" w:customStyle="1" w:styleId="HeaderChar">
    <w:name w:val="Header Char"/>
    <w:basedOn w:val="DefaultParagraphFont"/>
    <w:link w:val="Header"/>
    <w:uiPriority w:val="99"/>
    <w:rsid w:val="00C43B36"/>
    <w:rPr>
      <w:color w:val="66667E"/>
      <w:sz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B139D"/>
    <w:pPr>
      <w:tabs>
        <w:tab w:val="left" w:pos="3828"/>
      </w:tabs>
      <w:spacing w:line="240" w:lineRule="auto"/>
      <w:jc w:val="right"/>
    </w:pPr>
    <w:rPr>
      <w:color w:val="66667E"/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1B139D"/>
    <w:rPr>
      <w:color w:val="66667E"/>
      <w:sz w:val="18"/>
    </w:rPr>
  </w:style>
  <w:style w:type="character" w:customStyle="1" w:styleId="Heading2Char">
    <w:name w:val="Heading 2 Char"/>
    <w:aliases w:val="Headline 2 Char"/>
    <w:basedOn w:val="DefaultParagraphFont"/>
    <w:link w:val="Heading2"/>
    <w:uiPriority w:val="9"/>
    <w:rsid w:val="005D0616"/>
    <w:rPr>
      <w:rFonts w:asciiTheme="majorHAnsi" w:hAnsiTheme="majorHAnsi"/>
      <w:sz w:val="44"/>
      <w:szCs w:val="44"/>
      <w:lang w:val="en-US"/>
    </w:rPr>
  </w:style>
  <w:style w:type="paragraph" w:customStyle="1" w:styleId="Marginal">
    <w:name w:val="Marginal"/>
    <w:qFormat/>
    <w:rsid w:val="001E3CB5"/>
    <w:pPr>
      <w:framePr w:w="1945" w:h="1213" w:hSpace="142" w:wrap="around" w:vAnchor="text" w:hAnchor="page" w:x="852" w:y="1"/>
      <w:spacing w:line="264" w:lineRule="auto"/>
    </w:pPr>
    <w:rPr>
      <w:sz w:val="15"/>
      <w:szCs w:val="15"/>
      <w:lang w:val="fr-FR"/>
    </w:rPr>
  </w:style>
  <w:style w:type="paragraph" w:styleId="Subtitle">
    <w:name w:val="Subtitle"/>
    <w:basedOn w:val="Topline"/>
    <w:next w:val="Normal"/>
    <w:link w:val="SubtitleChar"/>
    <w:uiPriority w:val="11"/>
    <w:semiHidden/>
    <w:qFormat/>
    <w:rsid w:val="0024578B"/>
    <w:pPr>
      <w:pBdr>
        <w:left w:val="single" w:sz="48" w:space="12" w:color="00D7A0" w:themeColor="accent2"/>
      </w:pBdr>
      <w:ind w:left="-3119"/>
    </w:pPr>
    <w:rPr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A4958"/>
    <w:rPr>
      <w:rFonts w:asciiTheme="majorHAnsi" w:hAnsiTheme="majorHAnsi"/>
      <w:caps/>
      <w:sz w:val="26"/>
      <w:szCs w:val="26"/>
      <w:lang w:val="fr-FR"/>
    </w:rPr>
  </w:style>
  <w:style w:type="paragraph" w:styleId="Title">
    <w:name w:val="Title"/>
    <w:aliases w:val="Title Cover"/>
    <w:next w:val="Normal"/>
    <w:link w:val="TitleChar"/>
    <w:uiPriority w:val="10"/>
    <w:qFormat/>
    <w:rsid w:val="00336038"/>
    <w:pPr>
      <w:pBdr>
        <w:left w:val="single" w:sz="48" w:space="12" w:color="00D7A0" w:themeColor="accent2"/>
      </w:pBdr>
      <w:spacing w:after="0" w:line="264" w:lineRule="auto"/>
      <w:ind w:left="-3119"/>
    </w:pPr>
    <w:rPr>
      <w:rFonts w:eastAsiaTheme="majorEastAsia" w:cstheme="majorBidi"/>
      <w:sz w:val="92"/>
      <w:szCs w:val="92"/>
      <w:lang w:val="en-US"/>
    </w:rPr>
  </w:style>
  <w:style w:type="character" w:customStyle="1" w:styleId="TitleChar">
    <w:name w:val="Title Char"/>
    <w:aliases w:val="Title Cover Char"/>
    <w:basedOn w:val="DefaultParagraphFont"/>
    <w:link w:val="Title"/>
    <w:uiPriority w:val="10"/>
    <w:rsid w:val="00336038"/>
    <w:rPr>
      <w:rFonts w:eastAsiaTheme="majorEastAsia" w:cstheme="majorBidi"/>
      <w:sz w:val="92"/>
      <w:szCs w:val="92"/>
      <w:lang w:val="en-US"/>
    </w:rPr>
  </w:style>
  <w:style w:type="paragraph" w:customStyle="1" w:styleId="TitleSubline">
    <w:name w:val="Title Subline"/>
    <w:rsid w:val="004A4958"/>
    <w:pPr>
      <w:spacing w:before="360" w:line="276" w:lineRule="auto"/>
      <w:ind w:left="-3498" w:right="1134"/>
    </w:pPr>
    <w:rPr>
      <w:sz w:val="26"/>
      <w:szCs w:val="26"/>
      <w:lang w:val="en-US"/>
    </w:rPr>
  </w:style>
  <w:style w:type="paragraph" w:customStyle="1" w:styleId="TitleFooter">
    <w:name w:val="Title Footer"/>
    <w:basedOn w:val="Footer"/>
    <w:rsid w:val="00326E86"/>
    <w:pPr>
      <w:ind w:left="-3515"/>
      <w:jc w:val="left"/>
    </w:pPr>
    <w:rPr>
      <w:noProof/>
    </w:rPr>
  </w:style>
  <w:style w:type="character" w:customStyle="1" w:styleId="Pagnum">
    <w:name w:val="Pagnum"/>
    <w:uiPriority w:val="1"/>
    <w:rsid w:val="0041208D"/>
    <w:rPr>
      <w:b/>
      <w:color w:val="auto"/>
    </w:rPr>
  </w:style>
  <w:style w:type="table" w:styleId="TableGrid">
    <w:name w:val="Table Grid"/>
    <w:basedOn w:val="TableNormal"/>
    <w:uiPriority w:val="39"/>
    <w:rsid w:val="000E5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emens">
    <w:name w:val="Siemens"/>
    <w:basedOn w:val="TableNormal"/>
    <w:uiPriority w:val="99"/>
    <w:rsid w:val="001D7F41"/>
    <w:pPr>
      <w:spacing w:after="0" w:line="240" w:lineRule="auto"/>
    </w:pPr>
    <w:rPr>
      <w:sz w:val="15"/>
    </w:rPr>
    <w:tblPr>
      <w:tblBorders>
        <w:insideH w:val="single" w:sz="4" w:space="0" w:color="auto"/>
      </w:tblBorders>
      <w:tblCellMar>
        <w:top w:w="85" w:type="dxa"/>
        <w:left w:w="0" w:type="dxa"/>
        <w:bottom w:w="85" w:type="dxa"/>
        <w:right w:w="0" w:type="dxa"/>
      </w:tblCellMar>
    </w:tblPr>
    <w:tcPr>
      <w:vAlign w:val="center"/>
    </w:tcPr>
    <w:tblStylePr w:type="firstRow">
      <w:pPr>
        <w:jc w:val="left"/>
      </w:pPr>
      <w:rPr>
        <w:rFonts w:asciiTheme="majorHAnsi" w:hAnsiTheme="majorHAnsi"/>
        <w:sz w:val="15"/>
      </w:rPr>
      <w:tblPr/>
      <w:tcPr>
        <w:tcBorders>
          <w:bottom w:val="single" w:sz="8" w:space="0" w:color="auto"/>
        </w:tcBorders>
      </w:tcPr>
    </w:tblStylePr>
    <w:tblStylePr w:type="lastRow">
      <w:rPr>
        <w:rFonts w:asciiTheme="majorHAnsi" w:hAnsiTheme="majorHAnsi"/>
        <w:sz w:val="15"/>
      </w:rPr>
    </w:tblStylePr>
  </w:style>
  <w:style w:type="paragraph" w:styleId="TOCHeading">
    <w:name w:val="TOC Heading"/>
    <w:aliases w:val="TOC Headline"/>
    <w:next w:val="Normal"/>
    <w:uiPriority w:val="39"/>
    <w:unhideWhenUsed/>
    <w:rsid w:val="00C9255A"/>
    <w:pPr>
      <w:spacing w:after="720" w:line="264" w:lineRule="auto"/>
    </w:pPr>
    <w:rPr>
      <w:rFonts w:asciiTheme="majorHAnsi" w:eastAsiaTheme="majorEastAsia" w:hAnsiTheme="majorHAnsi" w:cstheme="majorBidi"/>
      <w:sz w:val="60"/>
      <w:szCs w:val="60"/>
      <w:lang w:val="en-US"/>
    </w:rPr>
  </w:style>
  <w:style w:type="paragraph" w:styleId="TOC1">
    <w:name w:val="toc 1"/>
    <w:aliases w:val="TOC Level 1"/>
    <w:basedOn w:val="Normal"/>
    <w:next w:val="Normal"/>
    <w:autoRedefine/>
    <w:uiPriority w:val="39"/>
    <w:unhideWhenUsed/>
    <w:rsid w:val="00BE633B"/>
    <w:pPr>
      <w:tabs>
        <w:tab w:val="right" w:pos="6792"/>
      </w:tabs>
      <w:spacing w:before="240" w:after="100"/>
    </w:pPr>
    <w:rPr>
      <w:rFonts w:asciiTheme="majorHAnsi" w:hAnsiTheme="majorHAnsi"/>
    </w:rPr>
  </w:style>
  <w:style w:type="paragraph" w:styleId="TOC2">
    <w:name w:val="toc 2"/>
    <w:aliases w:val="TOC Level 2"/>
    <w:basedOn w:val="Normal"/>
    <w:next w:val="Normal"/>
    <w:autoRedefine/>
    <w:uiPriority w:val="39"/>
    <w:unhideWhenUsed/>
    <w:rsid w:val="00BE633B"/>
    <w:pPr>
      <w:tabs>
        <w:tab w:val="right" w:pos="6792"/>
      </w:tabs>
      <w:spacing w:after="10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5D7C23"/>
    <w:rPr>
      <w:color w:val="00BEDC"/>
      <w:u w:val="single"/>
    </w:rPr>
  </w:style>
  <w:style w:type="paragraph" w:customStyle="1" w:styleId="TextonBack">
    <w:name w:val="Text on Back"/>
    <w:rsid w:val="001E3CB5"/>
    <w:pPr>
      <w:spacing w:after="0" w:line="264" w:lineRule="auto"/>
      <w:ind w:left="-3402"/>
    </w:pPr>
    <w:rPr>
      <w:sz w:val="15"/>
      <w:szCs w:val="15"/>
      <w:lang w:val="fr-FR"/>
    </w:rPr>
  </w:style>
  <w:style w:type="character" w:customStyle="1" w:styleId="Heading3Char">
    <w:name w:val="Heading 3 Char"/>
    <w:aliases w:val="Headline 3 Char"/>
    <w:basedOn w:val="DefaultParagraphFont"/>
    <w:link w:val="Heading3"/>
    <w:uiPriority w:val="9"/>
    <w:rsid w:val="005D0616"/>
    <w:rPr>
      <w:rFonts w:asciiTheme="majorHAnsi" w:hAnsiTheme="majorHAnsi"/>
      <w:sz w:val="36"/>
      <w:szCs w:val="36"/>
      <w:lang w:val="fr-FR"/>
    </w:rPr>
  </w:style>
  <w:style w:type="paragraph" w:styleId="TOC3">
    <w:name w:val="toc 3"/>
    <w:aliases w:val="TOC Level 3"/>
    <w:basedOn w:val="Normal"/>
    <w:next w:val="Normal"/>
    <w:autoRedefine/>
    <w:uiPriority w:val="39"/>
    <w:unhideWhenUsed/>
    <w:rsid w:val="00F8319C"/>
    <w:pPr>
      <w:spacing w:after="100"/>
      <w:ind w:left="360"/>
    </w:pPr>
  </w:style>
  <w:style w:type="paragraph" w:styleId="ListParagraph">
    <w:name w:val="List Paragraph"/>
    <w:aliases w:val="Bullets"/>
    <w:basedOn w:val="Normal"/>
    <w:uiPriority w:val="34"/>
    <w:qFormat/>
    <w:rsid w:val="005D7C23"/>
    <w:pPr>
      <w:numPr>
        <w:numId w:val="3"/>
      </w:numPr>
      <w:spacing w:after="160"/>
      <w:contextualSpacing/>
    </w:pPr>
    <w:rPr>
      <w:lang w:val="de-DE"/>
    </w:rPr>
  </w:style>
  <w:style w:type="paragraph" w:customStyle="1" w:styleId="Subline">
    <w:name w:val="Subline"/>
    <w:qFormat/>
    <w:rsid w:val="00427F92"/>
    <w:pPr>
      <w:spacing w:after="600" w:line="276" w:lineRule="auto"/>
    </w:pPr>
    <w:rPr>
      <w:sz w:val="26"/>
      <w:szCs w:val="26"/>
      <w:lang w:val="en-US"/>
    </w:rPr>
  </w:style>
  <w:style w:type="character" w:customStyle="1" w:styleId="Heading4Char">
    <w:name w:val="Heading 4 Char"/>
    <w:aliases w:val="Headline 4 Char"/>
    <w:basedOn w:val="DefaultParagraphFont"/>
    <w:link w:val="Heading4"/>
    <w:uiPriority w:val="9"/>
    <w:rsid w:val="005D0616"/>
    <w:rPr>
      <w:rFonts w:asciiTheme="majorHAnsi" w:hAnsiTheme="majorHAnsi"/>
      <w:sz w:val="26"/>
      <w:szCs w:val="26"/>
      <w:lang w:val="fr-FR"/>
    </w:rPr>
  </w:style>
  <w:style w:type="character" w:customStyle="1" w:styleId="Heading5Char">
    <w:name w:val="Heading 5 Char"/>
    <w:aliases w:val="Headline 5 Char"/>
    <w:basedOn w:val="DefaultParagraphFont"/>
    <w:link w:val="Heading5"/>
    <w:uiPriority w:val="9"/>
    <w:rsid w:val="00B53DEA"/>
    <w:rPr>
      <w:rFonts w:asciiTheme="majorHAnsi" w:hAnsiTheme="majorHAnsi"/>
      <w:sz w:val="18"/>
      <w:szCs w:val="18"/>
      <w:lang w:val="en-US"/>
    </w:rPr>
  </w:style>
  <w:style w:type="table" w:customStyle="1" w:styleId="TableNormal1">
    <w:name w:val="Table Normal1"/>
    <w:uiPriority w:val="2"/>
    <w:semiHidden/>
    <w:unhideWhenUsed/>
    <w:qFormat/>
    <w:rsid w:val="00A71E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qFormat/>
    <w:rsid w:val="00A71E54"/>
    <w:pPr>
      <w:spacing w:line="240" w:lineRule="auto"/>
      <w:ind w:left="57"/>
    </w:pPr>
    <w:rPr>
      <w:sz w:val="15"/>
      <w:szCs w:val="15"/>
    </w:rPr>
  </w:style>
  <w:style w:type="paragraph" w:customStyle="1" w:styleId="TableHead">
    <w:name w:val="Table Head"/>
    <w:basedOn w:val="Normal"/>
    <w:qFormat/>
    <w:rsid w:val="00A71E54"/>
    <w:pPr>
      <w:spacing w:line="240" w:lineRule="auto"/>
      <w:ind w:left="57"/>
    </w:pPr>
    <w:rPr>
      <w:rFonts w:asciiTheme="majorHAnsi" w:hAnsiTheme="majorHAnsi"/>
      <w:sz w:val="15"/>
      <w:szCs w:val="15"/>
    </w:rPr>
  </w:style>
  <w:style w:type="character" w:customStyle="1" w:styleId="Heading6Char">
    <w:name w:val="Heading 6 Char"/>
    <w:aliases w:val="Headline 6 Char"/>
    <w:basedOn w:val="DefaultParagraphFont"/>
    <w:link w:val="Heading6"/>
    <w:uiPriority w:val="9"/>
    <w:rsid w:val="00E944E6"/>
    <w:rPr>
      <w:rFonts w:asciiTheme="majorHAnsi" w:hAnsiTheme="majorHAnsi"/>
      <w:color w:val="00AF8E"/>
      <w:sz w:val="18"/>
      <w:szCs w:val="18"/>
      <w:lang w:val="en-US"/>
    </w:rPr>
  </w:style>
  <w:style w:type="character" w:styleId="Strong">
    <w:name w:val="Strong"/>
    <w:aliases w:val="Black"/>
    <w:basedOn w:val="DefaultParagraphFont"/>
    <w:uiPriority w:val="7"/>
    <w:qFormat/>
    <w:rsid w:val="00300D44"/>
    <w:rPr>
      <w:rFonts w:asciiTheme="majorHAnsi" w:hAnsiTheme="majorHAnsi"/>
      <w:b w:val="0"/>
      <w:bCs/>
    </w:rPr>
  </w:style>
  <w:style w:type="paragraph" w:customStyle="1" w:styleId="Addresspic">
    <w:name w:val="Addresspic"/>
    <w:rsid w:val="00721FD8"/>
    <w:pPr>
      <w:spacing w:line="240" w:lineRule="auto"/>
    </w:pPr>
    <w:rPr>
      <w:noProof/>
      <w:sz w:val="18"/>
      <w:lang w:val="fr-FR"/>
    </w:rPr>
  </w:style>
  <w:style w:type="paragraph" w:customStyle="1" w:styleId="Address">
    <w:name w:val="Address"/>
    <w:rsid w:val="001E3CB5"/>
    <w:pPr>
      <w:spacing w:before="240" w:after="0" w:line="324" w:lineRule="auto"/>
      <w:ind w:left="227" w:right="227"/>
    </w:pPr>
    <w:rPr>
      <w:sz w:val="18"/>
      <w:lang w:val="fr-FR"/>
    </w:rPr>
  </w:style>
  <w:style w:type="paragraph" w:styleId="Caption">
    <w:name w:val="caption"/>
    <w:aliases w:val="Caption Pic"/>
    <w:basedOn w:val="Normal"/>
    <w:next w:val="Normal"/>
    <w:uiPriority w:val="35"/>
    <w:unhideWhenUsed/>
    <w:rsid w:val="001E3CB5"/>
    <w:pPr>
      <w:spacing w:after="200"/>
    </w:pPr>
    <w:rPr>
      <w:sz w:val="15"/>
      <w:szCs w:val="15"/>
    </w:rPr>
  </w:style>
  <w:style w:type="paragraph" w:styleId="Quote">
    <w:name w:val="Quote"/>
    <w:aliases w:val="Quotation"/>
    <w:next w:val="Normal"/>
    <w:link w:val="QuoteChar"/>
    <w:uiPriority w:val="29"/>
    <w:qFormat/>
    <w:rsid w:val="00C9255A"/>
    <w:pPr>
      <w:spacing w:before="240" w:after="240" w:line="276" w:lineRule="auto"/>
    </w:pPr>
    <w:rPr>
      <w:color w:val="00AF8E"/>
      <w:sz w:val="26"/>
      <w:szCs w:val="26"/>
      <w:lang w:val="en-US"/>
    </w:rPr>
  </w:style>
  <w:style w:type="character" w:customStyle="1" w:styleId="QuoteChar">
    <w:name w:val="Quote Char"/>
    <w:aliases w:val="Quotation Char"/>
    <w:basedOn w:val="DefaultParagraphFont"/>
    <w:link w:val="Quote"/>
    <w:uiPriority w:val="29"/>
    <w:rsid w:val="00C9255A"/>
    <w:rPr>
      <w:color w:val="00AF8E"/>
      <w:sz w:val="26"/>
      <w:szCs w:val="26"/>
      <w:lang w:val="en-US"/>
    </w:rPr>
  </w:style>
  <w:style w:type="paragraph" w:customStyle="1" w:styleId="Box">
    <w:name w:val="Box"/>
    <w:basedOn w:val="Normal"/>
    <w:rsid w:val="00A52F8E"/>
    <w:pPr>
      <w:ind w:left="-3498"/>
    </w:pPr>
  </w:style>
  <w:style w:type="paragraph" w:customStyle="1" w:styleId="TitleTopline">
    <w:name w:val="Title Topline"/>
    <w:qFormat/>
    <w:rsid w:val="00B53DEA"/>
    <w:pPr>
      <w:pBdr>
        <w:left w:val="single" w:sz="48" w:space="12" w:color="00D7A0" w:themeColor="accent2"/>
      </w:pBdr>
      <w:spacing w:after="120" w:line="264" w:lineRule="auto"/>
      <w:ind w:left="-3119"/>
    </w:pPr>
    <w:rPr>
      <w:rFonts w:asciiTheme="majorHAnsi" w:hAnsiTheme="majorHAnsi"/>
      <w:caps/>
      <w:sz w:val="26"/>
      <w:szCs w:val="26"/>
      <w:lang w:val="en-US"/>
    </w:rPr>
  </w:style>
  <w:style w:type="character" w:customStyle="1" w:styleId="Heading7Char">
    <w:name w:val="Heading 7 Char"/>
    <w:aliases w:val="Headline 7 Char"/>
    <w:basedOn w:val="DefaultParagraphFont"/>
    <w:link w:val="Heading7"/>
    <w:uiPriority w:val="9"/>
    <w:rsid w:val="00E944E6"/>
    <w:rPr>
      <w:rFonts w:asciiTheme="majorHAnsi" w:hAnsiTheme="majorHAnsi"/>
      <w:sz w:val="18"/>
      <w:szCs w:val="18"/>
      <w:lang w:val="en-US"/>
    </w:rPr>
  </w:style>
  <w:style w:type="character" w:customStyle="1" w:styleId="Heading8Char">
    <w:name w:val="Heading 8 Char"/>
    <w:aliases w:val="Headline 8 Char"/>
    <w:basedOn w:val="DefaultParagraphFont"/>
    <w:link w:val="Heading8"/>
    <w:uiPriority w:val="9"/>
    <w:rsid w:val="00E944E6"/>
    <w:rPr>
      <w:rFonts w:asciiTheme="majorHAnsi" w:hAnsiTheme="majorHAnsi"/>
      <w:sz w:val="18"/>
      <w:szCs w:val="18"/>
      <w:lang w:val="en-US"/>
    </w:rPr>
  </w:style>
  <w:style w:type="character" w:customStyle="1" w:styleId="Heading9Char">
    <w:name w:val="Heading 9 Char"/>
    <w:aliases w:val="Headline 9 Char"/>
    <w:basedOn w:val="DefaultParagraphFont"/>
    <w:link w:val="Heading9"/>
    <w:uiPriority w:val="9"/>
    <w:rsid w:val="00E944E6"/>
    <w:rPr>
      <w:rFonts w:asciiTheme="majorHAnsi" w:hAnsiTheme="majorHAnsi"/>
      <w:sz w:val="18"/>
      <w:szCs w:val="18"/>
      <w:lang w:val="en-US"/>
    </w:rPr>
  </w:style>
  <w:style w:type="paragraph" w:customStyle="1" w:styleId="Eyecatcher">
    <w:name w:val="Eye catcher"/>
    <w:rsid w:val="007F49E8"/>
    <w:pPr>
      <w:spacing w:after="0" w:line="240" w:lineRule="auto"/>
    </w:pPr>
    <w:rPr>
      <w:b/>
      <w:bCs/>
      <w:color w:val="000000" w:themeColor="text1"/>
      <w:sz w:val="15"/>
      <w:szCs w:val="15"/>
      <w:lang w:val="en-US"/>
    </w:rPr>
  </w:style>
  <w:style w:type="character" w:customStyle="1" w:styleId="ui-provider">
    <w:name w:val="ui-provider"/>
    <w:basedOn w:val="DefaultParagraphFont"/>
    <w:rsid w:val="002805E3"/>
  </w:style>
  <w:style w:type="character" w:styleId="CommentReference">
    <w:name w:val="annotation reference"/>
    <w:basedOn w:val="DefaultParagraphFont"/>
    <w:uiPriority w:val="99"/>
    <w:semiHidden/>
    <w:unhideWhenUsed/>
    <w:rsid w:val="00E973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73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73C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3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3C9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dea75\Desktop\Work\Templates\sie-word-one-column-template-din-a4.dotx" TargetMode="External"/></Relationships>
</file>

<file path=word/theme/theme1.xml><?xml version="1.0" encoding="utf-8"?>
<a:theme xmlns:a="http://schemas.openxmlformats.org/drawingml/2006/main" name="Office Theme">
  <a:themeElements>
    <a:clrScheme name="Siemens AG">
      <a:dk1>
        <a:srgbClr val="000000"/>
      </a:dk1>
      <a:lt1>
        <a:sysClr val="window" lastClr="FFFFFF"/>
      </a:lt1>
      <a:dk2>
        <a:srgbClr val="000028"/>
      </a:dk2>
      <a:lt2>
        <a:srgbClr val="D7D7CD"/>
      </a:lt2>
      <a:accent1>
        <a:srgbClr val="009999"/>
      </a:accent1>
      <a:accent2>
        <a:srgbClr val="00D7A0"/>
      </a:accent2>
      <a:accent3>
        <a:srgbClr val="00BEDC"/>
      </a:accent3>
      <a:accent4>
        <a:srgbClr val="0087BE"/>
      </a:accent4>
      <a:accent5>
        <a:srgbClr val="003C5A"/>
      </a:accent5>
      <a:accent6>
        <a:srgbClr val="000028"/>
      </a:accent6>
      <a:hlink>
        <a:srgbClr val="AA32BE"/>
      </a:hlink>
      <a:folHlink>
        <a:srgbClr val="500078"/>
      </a:folHlink>
    </a:clrScheme>
    <a:fontScheme name="Siemens Sans Word">
      <a:majorFont>
        <a:latin typeface="Siemens Sans Black"/>
        <a:ea typeface=""/>
        <a:cs typeface=""/>
      </a:majorFont>
      <a:minorFont>
        <a:latin typeface="Siemens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Siemens Petrol | 0 153 153">
      <a:srgbClr val="009999"/>
    </a:custClr>
    <a:custClr name="No color">
      <a:srgbClr val="FFFFFF"/>
    </a:custClr>
    <a:custClr name="Dark Blue | 0 85 124">
      <a:srgbClr val="00557C"/>
    </a:custClr>
    <a:custClr name="Dark Green | 0 100 110">
      <a:srgbClr val="00646E"/>
    </a:custClr>
    <a:custClr name="Dark Sand | 170 170 150">
      <a:srgbClr val="AAAA96"/>
    </a:custClr>
    <a:custClr name="Deep Blue | 0 0 40">
      <a:srgbClr val="000028"/>
    </a:custClr>
    <a:custClr name="Deep Blue 40% (Gray) | 153 153 169">
      <a:srgbClr val="9999A9"/>
    </a:custClr>
    <a:custClr name="Dark Purple | 80 0 120">
      <a:srgbClr val="500078"/>
    </a:custClr>
    <a:custClr name="Dark Orange | 236 102 2">
      <a:srgbClr val="EC6602"/>
    </a:custClr>
    <a:custClr name="Red | 239 1 55">
      <a:srgbClr val="EF0137"/>
    </a:custClr>
    <a:custClr name="Deep Blue | 0 0 40">
      <a:srgbClr val="000028"/>
    </a:custClr>
    <a:custClr name="No color">
      <a:srgbClr val="FFFFFF"/>
    </a:custClr>
    <a:custClr name="Blue | 0 135 190">
      <a:srgbClr val="0087BE"/>
    </a:custClr>
    <a:custClr name="Green | 0 175 142">
      <a:srgbClr val="00AF8E"/>
    </a:custClr>
    <a:custClr name="Soft Sand | 197 197 184">
      <a:srgbClr val="C5C5B8"/>
    </a:custClr>
    <a:custClr name="Deep Blue 80% | 51 51 83">
      <a:srgbClr val="333353"/>
    </a:custClr>
    <a:custClr name="Deep Blue 20% (Soft Gray) | 204 204 212">
      <a:srgbClr val="CCCCD4"/>
    </a:custClr>
    <a:custClr name="Purple | 170 50 190">
      <a:srgbClr val="AA32BE"/>
    </a:custClr>
    <a:custClr name="Orange | 255 144 0">
      <a:srgbClr val="FF9000"/>
    </a:custClr>
    <a:custClr name="Soft Red | 254 131 137">
      <a:srgbClr val="FE8389"/>
    </a:custClr>
    <a:custClr name="Light Sand | 243 243 240">
      <a:srgbClr val="F3F3F0"/>
    </a:custClr>
    <a:custClr name="No color">
      <a:srgbClr val="FFFFFF"/>
    </a:custClr>
    <a:custClr name="Soft Blue | 0 190 220">
      <a:srgbClr val="00BEDC"/>
    </a:custClr>
    <a:custClr name="Soft Green | 0 215 160">
      <a:srgbClr val="00D7A0"/>
    </a:custClr>
    <a:custClr name="Bright Sand | 223 223 217">
      <a:srgbClr val="DFDFD9"/>
    </a:custClr>
    <a:custClr name="Deep Blue 60% (Dark Gray) | 102 102 126">
      <a:srgbClr val="66667E"/>
    </a:custClr>
    <a:custClr name="Deep Blue 10% (Light Gray) | 229 229 233">
      <a:srgbClr val="E5E5E9"/>
    </a:custClr>
    <a:custClr name="Yellow | 255 215 50">
      <a:srgbClr val="FFD732"/>
    </a:custClr>
    <a:custClr name="Bold Green">
      <a:srgbClr val="00FFB9"/>
    </a:custClr>
    <a:custClr name="Bold Blue">
      <a:srgbClr val="00E6DC"/>
    </a:custClr>
  </a:custClrLst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8C7BC-5956-A247-8F13-7BC43A7BB4D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d258917-277f-42cd-a3cd-14c4e9ee58bc}" enabled="1" method="Standard" siteId="{38ae3bcd-9579-4fd4-adda-b42e1495d55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sie-word-one-column-template-din-a4.dotx</Template>
  <TotalTime>9</TotalTime>
  <Pages>2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Dean, Alistar (DI SW ST&amp;MK BM CM)</dc:creator>
  <cp:keywords/>
  <dc:description/>
  <cp:lastModifiedBy>Can, Yasmine (DI SW ST&amp;MK BM CM SMC)</cp:lastModifiedBy>
  <cp:revision>10</cp:revision>
  <cp:lastPrinted>2021-03-23T02:40:00Z</cp:lastPrinted>
  <dcterms:created xsi:type="dcterms:W3CDTF">2024-10-11T16:02:00Z</dcterms:created>
  <dcterms:modified xsi:type="dcterms:W3CDTF">2024-10-21T14:39:00Z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d258917-277f-42cd-a3cd-14c4e9ee58bc_Enabled">
    <vt:lpwstr>true</vt:lpwstr>
  </property>
  <property fmtid="{D5CDD505-2E9C-101B-9397-08002B2CF9AE}" pid="3" name="MSIP_Label_9d258917-277f-42cd-a3cd-14c4e9ee58bc_SetDate">
    <vt:lpwstr>2022-10-12T10:12:52Z</vt:lpwstr>
  </property>
  <property fmtid="{D5CDD505-2E9C-101B-9397-08002B2CF9AE}" pid="4" name="MSIP_Label_9d258917-277f-42cd-a3cd-14c4e9ee58bc_Method">
    <vt:lpwstr>Standard</vt:lpwstr>
  </property>
  <property fmtid="{D5CDD505-2E9C-101B-9397-08002B2CF9AE}" pid="5" name="MSIP_Label_9d258917-277f-42cd-a3cd-14c4e9ee58bc_Name">
    <vt:lpwstr>restricted</vt:lpwstr>
  </property>
  <property fmtid="{D5CDD505-2E9C-101B-9397-08002B2CF9AE}" pid="6" name="MSIP_Label_9d258917-277f-42cd-a3cd-14c4e9ee58bc_SiteId">
    <vt:lpwstr>38ae3bcd-9579-4fd4-adda-b42e1495d55a</vt:lpwstr>
  </property>
  <property fmtid="{D5CDD505-2E9C-101B-9397-08002B2CF9AE}" pid="7" name="MSIP_Label_9d258917-277f-42cd-a3cd-14c4e9ee58bc_ActionId">
    <vt:lpwstr>81e8b17d-18d1-422d-afe1-e41f8d35eb14</vt:lpwstr>
  </property>
  <property fmtid="{D5CDD505-2E9C-101B-9397-08002B2CF9AE}" pid="8" name="MSIP_Label_9d258917-277f-42cd-a3cd-14c4e9ee58bc_ContentBits">
    <vt:lpwstr>0</vt:lpwstr>
  </property>
  <property fmtid="{D5CDD505-2E9C-101B-9397-08002B2CF9AE}" pid="9" name="Document_Confidentiality">
    <vt:lpwstr>Restricted</vt:lpwstr>
  </property>
</Properties>
</file>