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1440" w:firstLine="0"/>
        <w:rPr>
          <w:b w:val="1"/>
          <w:sz w:val="40"/>
          <w:szCs w:val="40"/>
        </w:rPr>
      </w:pPr>
      <w:r w:rsidDel="00000000" w:rsidR="00000000" w:rsidRPr="00000000">
        <w:rPr>
          <w:b w:val="1"/>
          <w:sz w:val="40"/>
          <w:szCs w:val="40"/>
        </w:rPr>
        <w:drawing>
          <wp:inline distB="0" distT="0" distL="0" distR="0">
            <wp:extent cx="7729538" cy="10008760"/>
            <wp:effectExtent b="0" l="0" r="0" t="0"/>
            <wp:docPr descr="A screen shot of a movie poster&#10;&#10;Description automatically generated" id="1664327120" name="image11.jpg"/>
            <a:graphic>
              <a:graphicData uri="http://schemas.openxmlformats.org/drawingml/2006/picture">
                <pic:pic>
                  <pic:nvPicPr>
                    <pic:cNvPr descr="A screen shot of a movie poster&#10;&#10;Description automatically generated" id="0" name="image11.jpg"/>
                    <pic:cNvPicPr preferRelativeResize="0"/>
                  </pic:nvPicPr>
                  <pic:blipFill>
                    <a:blip r:embed="rId7"/>
                    <a:srcRect b="0" l="29" r="29" t="0"/>
                    <a:stretch>
                      <a:fillRect/>
                    </a:stretch>
                  </pic:blipFill>
                  <pic:spPr>
                    <a:xfrm>
                      <a:off x="0" y="0"/>
                      <a:ext cx="7729538" cy="1000876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02">
      <w:pPr>
        <w:pStyle w:val="Heading1"/>
        <w:rPr>
          <w:b w:val="1"/>
          <w:color w:val="202124"/>
          <w:sz w:val="24"/>
          <w:szCs w:val="24"/>
        </w:rPr>
      </w:pPr>
      <w:bookmarkStart w:colFirst="0" w:colLast="0" w:name="_heading=h.c8n2s0m0yz3" w:id="0"/>
      <w:bookmarkEnd w:id="0"/>
      <w:r w:rsidDel="00000000" w:rsidR="00000000" w:rsidRPr="00000000">
        <w:rPr>
          <w:b w:val="1"/>
          <w:rtl w:val="0"/>
        </w:rPr>
        <w:t xml:space="preserve">Visa Screening Room at the Princess of Wales Theatre Visual Guide</w:t>
      </w:r>
      <w:r w:rsidDel="00000000" w:rsidR="00000000" w:rsidRPr="00000000">
        <w:rPr>
          <w:rtl w:val="0"/>
        </w:rPr>
      </w:r>
    </w:p>
    <w:p w:rsidR="00000000" w:rsidDel="00000000" w:rsidP="00000000" w:rsidRDefault="00000000" w:rsidRPr="00000000" w14:paraId="00000003">
      <w:pPr>
        <w:pStyle w:val="Heading2"/>
        <w:rPr>
          <w:sz w:val="28"/>
          <w:szCs w:val="28"/>
        </w:rPr>
      </w:pPr>
      <w:r w:rsidDel="00000000" w:rsidR="00000000" w:rsidRPr="00000000">
        <w:rPr>
          <w:b w:val="1"/>
          <w:sz w:val="28"/>
          <w:szCs w:val="28"/>
          <w:rtl w:val="0"/>
        </w:rPr>
        <w:t xml:space="preserve">Location</w:t>
      </w:r>
      <w:r w:rsidDel="00000000" w:rsidR="00000000" w:rsidRPr="00000000">
        <w:rPr>
          <w:sz w:val="28"/>
          <w:szCs w:val="28"/>
          <w:rtl w:val="0"/>
        </w:rPr>
        <w:t xml:space="preserve"> </w:t>
      </w:r>
    </w:p>
    <w:p w:rsidR="00000000" w:rsidDel="00000000" w:rsidP="00000000" w:rsidRDefault="00000000" w:rsidRPr="00000000" w14:paraId="00000004">
      <w:pPr>
        <w:rPr/>
      </w:pPr>
      <w:r w:rsidDel="00000000" w:rsidR="00000000" w:rsidRPr="00000000">
        <w:rPr>
          <w:sz w:val="28"/>
          <w:szCs w:val="28"/>
          <w:rtl w:val="0"/>
        </w:rPr>
        <w:t xml:space="preserve">300 King Street West, Toronto, ON M5V 1J2</w:t>
      </w:r>
      <w:r w:rsidDel="00000000" w:rsidR="00000000" w:rsidRPr="00000000">
        <w:rPr>
          <w:rtl w:val="0"/>
        </w:rPr>
        <w:br w:type="textWrapping"/>
      </w:r>
    </w:p>
    <w:p w:rsidR="00000000" w:rsidDel="00000000" w:rsidP="00000000" w:rsidRDefault="00000000" w:rsidRPr="00000000" w14:paraId="00000005">
      <w:pPr>
        <w:rPr>
          <w:sz w:val="28"/>
          <w:szCs w:val="28"/>
        </w:rPr>
      </w:pPr>
      <w:r w:rsidDel="00000000" w:rsidR="00000000" w:rsidRPr="00000000">
        <w:rPr>
          <w:b w:val="1"/>
          <w:sz w:val="28"/>
          <w:szCs w:val="28"/>
          <w:rtl w:val="0"/>
        </w:rPr>
        <w:t xml:space="preserve">Closest intersection</w:t>
      </w:r>
      <w:r w:rsidDel="00000000" w:rsidR="00000000" w:rsidRPr="00000000">
        <w:rPr>
          <w:rtl w:val="0"/>
        </w:rPr>
      </w:r>
    </w:p>
    <w:p w:rsidR="00000000" w:rsidDel="00000000" w:rsidP="00000000" w:rsidRDefault="00000000" w:rsidRPr="00000000" w14:paraId="00000006">
      <w:pPr>
        <w:pStyle w:val="Heading3"/>
        <w:rPr/>
      </w:pPr>
      <w:bookmarkStart w:colFirst="0" w:colLast="0" w:name="_heading=h.2e9cn6et07wb" w:id="1"/>
      <w:bookmarkEnd w:id="1"/>
      <w:r w:rsidDel="00000000" w:rsidR="00000000" w:rsidRPr="00000000">
        <w:rPr>
          <w:color w:val="000000"/>
          <w:rtl w:val="0"/>
        </w:rPr>
        <w:t xml:space="preserve">King St. and John St.</w:t>
        <w:br w:type="textWrapping"/>
      </w:r>
      <w:r w:rsidDel="00000000" w:rsidR="00000000" w:rsidRPr="00000000">
        <w:rPr>
          <w:color w:val="202124"/>
        </w:rPr>
        <w:drawing>
          <wp:inline distB="114300" distT="114300" distL="114300" distR="114300">
            <wp:extent cx="4378746" cy="3617999"/>
            <wp:effectExtent b="0" l="0" r="0" t="0"/>
            <wp:docPr descr="A Map of downtown Toronto with Princess of Wales at King St. W and John st. Adelaide St W and King St W to the North and South. There is a red location pin to indicate the location " id="1664327121" name="image8.png"/>
            <a:graphic>
              <a:graphicData uri="http://schemas.openxmlformats.org/drawingml/2006/picture">
                <pic:pic>
                  <pic:nvPicPr>
                    <pic:cNvPr descr="A Map of downtown Toronto with Princess of Wales at King St. W and John st. Adelaide St W and King St W to the North and South. There is a red location pin to indicate the location " id="0" name="image8.png"/>
                    <pic:cNvPicPr preferRelativeResize="0"/>
                  </pic:nvPicPr>
                  <pic:blipFill>
                    <a:blip r:embed="rId8"/>
                    <a:srcRect b="0" l="3613" r="4383" t="1954"/>
                    <a:stretch>
                      <a:fillRect/>
                    </a:stretch>
                  </pic:blipFill>
                  <pic:spPr>
                    <a:xfrm>
                      <a:off x="0" y="0"/>
                      <a:ext cx="4378746" cy="3617999"/>
                    </a:xfrm>
                    <a:prstGeom prst="rect"/>
                    <a:ln/>
                  </pic:spPr>
                </pic:pic>
              </a:graphicData>
            </a:graphic>
          </wp:inline>
        </w:drawing>
      </w:r>
      <w:r w:rsidDel="00000000" w:rsidR="00000000" w:rsidRPr="00000000">
        <w:rPr>
          <w:color w:val="202124"/>
          <w:rtl w:val="0"/>
        </w:rPr>
        <w:br w:type="textWrapping"/>
      </w:r>
      <w:r w:rsidDel="00000000" w:rsidR="00000000" w:rsidRPr="00000000">
        <w:rPr>
          <w:i w:val="1"/>
          <w:color w:val="1f497d"/>
          <w:sz w:val="18"/>
          <w:szCs w:val="18"/>
          <w:highlight w:val="white"/>
          <w:rtl w:val="0"/>
        </w:rPr>
        <w:t xml:space="preserve">Figure 1: </w:t>
      </w:r>
      <w:r w:rsidDel="00000000" w:rsidR="00000000" w:rsidRPr="00000000">
        <w:rPr>
          <w:i w:val="1"/>
          <w:color w:val="1f497d"/>
          <w:sz w:val="18"/>
          <w:szCs w:val="18"/>
          <w:rtl w:val="0"/>
        </w:rPr>
        <w:t xml:space="preserve">A Map of downtown Toronto with Princess of Wales at King St. W. and John St., and Adelaide St. W. and King St. W. to the north and south. </w:t>
      </w:r>
      <w:r w:rsidDel="00000000" w:rsidR="00000000" w:rsidRPr="00000000">
        <w:rPr>
          <w:color w:val="202124"/>
          <w:highlight w:val="white"/>
          <w:rtl w:val="0"/>
        </w:rPr>
        <w:br w:type="textWrapping"/>
      </w:r>
      <w:r w:rsidDel="00000000" w:rsidR="00000000" w:rsidRPr="00000000">
        <w:rPr>
          <w:b w:val="1"/>
          <w:sz w:val="36"/>
          <w:szCs w:val="36"/>
          <w:rtl w:val="0"/>
        </w:rPr>
        <w:br w:type="textWrapping"/>
      </w:r>
      <w:r w:rsidDel="00000000" w:rsidR="00000000" w:rsidRPr="00000000">
        <w:rPr>
          <w:b w:val="1"/>
          <w:color w:val="202124"/>
          <w:highlight w:val="white"/>
          <w:rtl w:val="0"/>
        </w:rPr>
        <w:br w:type="textWrapping"/>
      </w:r>
      <w:r w:rsidDel="00000000" w:rsidR="00000000" w:rsidRPr="00000000">
        <w:rPr>
          <w:b w:val="1"/>
          <w:rtl w:val="0"/>
        </w:rPr>
        <w:t xml:space="preserve">General information</w:t>
      </w:r>
      <w:r w:rsidDel="00000000" w:rsidR="00000000" w:rsidRPr="00000000">
        <w:rPr>
          <w:rtl w:val="0"/>
        </w:rPr>
      </w:r>
    </w:p>
    <w:p w:rsidR="00000000" w:rsidDel="00000000" w:rsidP="00000000" w:rsidRDefault="00000000" w:rsidRPr="00000000" w14:paraId="00000007">
      <w:pPr>
        <w:numPr>
          <w:ilvl w:val="0"/>
          <w:numId w:val="6"/>
        </w:numPr>
        <w:ind w:left="720" w:hanging="360"/>
        <w:rPr/>
      </w:pPr>
      <w:r w:rsidDel="00000000" w:rsidR="00000000" w:rsidRPr="00000000">
        <w:rPr>
          <w:color w:val="202124"/>
          <w:sz w:val="28"/>
          <w:szCs w:val="28"/>
          <w:rtl w:val="0"/>
        </w:rPr>
        <w:t xml:space="preserve">This venue has reserved seating </w:t>
      </w:r>
      <w:r w:rsidDel="00000000" w:rsidR="00000000" w:rsidRPr="00000000">
        <w:rPr>
          <w:rtl w:val="0"/>
        </w:rPr>
      </w:r>
    </w:p>
    <w:p w:rsidR="00000000" w:rsidDel="00000000" w:rsidP="00000000" w:rsidRDefault="00000000" w:rsidRPr="00000000" w14:paraId="00000008">
      <w:pPr>
        <w:pStyle w:val="Heading2"/>
        <w:rPr>
          <w:sz w:val="28"/>
          <w:szCs w:val="28"/>
        </w:rPr>
      </w:pPr>
      <w:bookmarkStart w:colFirst="0" w:colLast="0" w:name="_heading=h.aj8urp33o5cz" w:id="2"/>
      <w:bookmarkEnd w:id="2"/>
      <w:r w:rsidDel="00000000" w:rsidR="00000000" w:rsidRPr="00000000">
        <w:rPr>
          <w:b w:val="1"/>
          <w:rtl w:val="0"/>
        </w:rPr>
        <w:t xml:space="preserve">Routes of arrival</w:t>
        <w:br w:type="textWrapping"/>
      </w:r>
      <w:r w:rsidDel="00000000" w:rsidR="00000000" w:rsidRPr="00000000">
        <w:rPr>
          <w:b w:val="1"/>
          <w:sz w:val="20"/>
          <w:szCs w:val="20"/>
          <w:rtl w:val="0"/>
        </w:rPr>
        <w:t xml:space="preserve">*Please see Festival Street closures</w:t>
      </w:r>
      <w:r w:rsidDel="00000000" w:rsidR="00000000" w:rsidRPr="00000000">
        <w:rPr>
          <w:sz w:val="28"/>
          <w:szCs w:val="28"/>
          <w:rtl w:val="0"/>
        </w:rPr>
        <w:br w:type="textWrapping"/>
      </w:r>
    </w:p>
    <w:p w:rsidR="00000000" w:rsidDel="00000000" w:rsidP="00000000" w:rsidRDefault="00000000" w:rsidRPr="00000000" w14:paraId="00000009">
      <w:pPr>
        <w:ind w:left="1701" w:firstLine="0"/>
        <w:rPr>
          <w:b w:val="1"/>
          <w:sz w:val="28"/>
          <w:szCs w:val="28"/>
          <w:highlight w:val="white"/>
        </w:rPr>
      </w:pPr>
      <w:r w:rsidDel="00000000" w:rsidR="00000000" w:rsidRPr="00000000">
        <w:rPr>
          <w:color w:val="202124"/>
          <w:sz w:val="28"/>
          <w:szCs w:val="28"/>
          <w:highlight w:val="white"/>
          <w:rtl w:val="0"/>
        </w:rPr>
        <w:br w:type="textWrapping"/>
      </w:r>
      <w:r w:rsidDel="00000000" w:rsidR="00000000" w:rsidRPr="00000000">
        <w:rPr>
          <w:b w:val="1"/>
          <w:sz w:val="28"/>
          <w:szCs w:val="28"/>
          <w:highlight w:val="white"/>
          <w:rtl w:val="0"/>
        </w:rPr>
        <w:t xml:space="preserve">Subway</w:t>
      </w:r>
      <w:r w:rsidDel="00000000" w:rsidR="00000000" w:rsidRPr="00000000">
        <w:drawing>
          <wp:anchor allowOverlap="1" behindDoc="0" distB="114300" distT="114300" distL="114300" distR="114300" hidden="0" layoutInCell="1" locked="0" relativeHeight="0" simplePos="0">
            <wp:simplePos x="0" y="0"/>
            <wp:positionH relativeFrom="column">
              <wp:posOffset>-255630</wp:posOffset>
            </wp:positionH>
            <wp:positionV relativeFrom="paragraph">
              <wp:posOffset>171628</wp:posOffset>
            </wp:positionV>
            <wp:extent cx="934497" cy="958459"/>
            <wp:effectExtent b="0" l="0" r="0" t="0"/>
            <wp:wrapSquare wrapText="bothSides" distB="114300" distT="114300" distL="114300" distR="114300"/>
            <wp:docPr descr="Decorative" id="1664327119" name="image1.png"/>
            <a:graphic>
              <a:graphicData uri="http://schemas.openxmlformats.org/drawingml/2006/picture">
                <pic:pic>
                  <pic:nvPicPr>
                    <pic:cNvPr descr="Decorative" id="0" name="image1.png"/>
                    <pic:cNvPicPr preferRelativeResize="0"/>
                  </pic:nvPicPr>
                  <pic:blipFill>
                    <a:blip r:embed="rId9"/>
                    <a:srcRect b="19411" l="20922" r="19755" t="19918"/>
                    <a:stretch>
                      <a:fillRect/>
                    </a:stretch>
                  </pic:blipFill>
                  <pic:spPr>
                    <a:xfrm>
                      <a:off x="0" y="0"/>
                      <a:ext cx="934497" cy="958459"/>
                    </a:xfrm>
                    <a:prstGeom prst="rect"/>
                    <a:ln/>
                  </pic:spPr>
                </pic:pic>
              </a:graphicData>
            </a:graphic>
          </wp:anchor>
        </w:drawing>
      </w:r>
    </w:p>
    <w:p w:rsidR="00000000" w:rsidDel="00000000" w:rsidP="00000000" w:rsidRDefault="00000000" w:rsidRPr="00000000" w14:paraId="0000000A">
      <w:pPr>
        <w:ind w:left="1701" w:firstLine="0"/>
        <w:rPr>
          <w:b w:val="1"/>
          <w:sz w:val="28"/>
          <w:szCs w:val="28"/>
          <w:highlight w:val="white"/>
        </w:rPr>
      </w:pPr>
      <w:r w:rsidDel="00000000" w:rsidR="00000000" w:rsidRPr="00000000">
        <w:rPr>
          <w:sz w:val="28"/>
          <w:szCs w:val="28"/>
          <w:highlight w:val="white"/>
          <w:rtl w:val="0"/>
        </w:rPr>
        <w:t xml:space="preserve">The Princess of Wales theatre is located near St. Andrew subway station on Line 1. It is a 350 m or 4-minute walk from the subway</w:t>
      </w:r>
      <w:r w:rsidDel="00000000" w:rsidR="00000000" w:rsidRPr="00000000">
        <w:rPr>
          <w:b w:val="1"/>
          <w:sz w:val="28"/>
          <w:szCs w:val="28"/>
          <w:highlight w:val="white"/>
          <w:rtl w:val="0"/>
        </w:rPr>
        <w:br w:type="textWrapping"/>
        <w:br w:type="textWrapping"/>
        <w:br w:type="textWrapping"/>
        <w:t xml:space="preserve">Streetcar or bus</w:t>
      </w:r>
      <w:r w:rsidDel="00000000" w:rsidR="00000000" w:rsidRPr="00000000">
        <w:drawing>
          <wp:anchor allowOverlap="1" behindDoc="0" distB="114300" distT="114300" distL="114300" distR="114300" hidden="0" layoutInCell="1" locked="0" relativeHeight="0" simplePos="0">
            <wp:simplePos x="0" y="0"/>
            <wp:positionH relativeFrom="column">
              <wp:posOffset>-221612</wp:posOffset>
            </wp:positionH>
            <wp:positionV relativeFrom="paragraph">
              <wp:posOffset>1096010</wp:posOffset>
            </wp:positionV>
            <wp:extent cx="781685" cy="1068705"/>
            <wp:effectExtent b="0" l="0" r="0" t="0"/>
            <wp:wrapSquare wrapText="bothSides" distB="114300" distT="114300" distL="114300" distR="114300"/>
            <wp:docPr descr="Decorative" id="1664327118" name="image3.png"/>
            <a:graphic>
              <a:graphicData uri="http://schemas.openxmlformats.org/drawingml/2006/picture">
                <pic:pic>
                  <pic:nvPicPr>
                    <pic:cNvPr descr="Decorative" id="0" name="image3.png"/>
                    <pic:cNvPicPr preferRelativeResize="0"/>
                  </pic:nvPicPr>
                  <pic:blipFill>
                    <a:blip r:embed="rId10"/>
                    <a:srcRect b="8822" l="23858" r="22154" t="18062"/>
                    <a:stretch>
                      <a:fillRect/>
                    </a:stretch>
                  </pic:blipFill>
                  <pic:spPr>
                    <a:xfrm>
                      <a:off x="0" y="0"/>
                      <a:ext cx="781685" cy="1068705"/>
                    </a:xfrm>
                    <a:prstGeom prst="rect"/>
                    <a:ln/>
                  </pic:spPr>
                </pic:pic>
              </a:graphicData>
            </a:graphic>
          </wp:anchor>
        </w:drawing>
      </w:r>
    </w:p>
    <w:p w:rsidR="00000000" w:rsidDel="00000000" w:rsidP="00000000" w:rsidRDefault="00000000" w:rsidRPr="00000000" w14:paraId="0000000B">
      <w:pPr>
        <w:ind w:left="1701" w:firstLine="0"/>
        <w:rPr>
          <w:sz w:val="28"/>
          <w:szCs w:val="28"/>
          <w:highlight w:val="white"/>
        </w:rPr>
      </w:pPr>
      <w:r w:rsidDel="00000000" w:rsidR="00000000" w:rsidRPr="00000000">
        <w:rPr>
          <w:sz w:val="28"/>
          <w:szCs w:val="28"/>
          <w:highlight w:val="white"/>
          <w:rtl w:val="0"/>
        </w:rPr>
        <w:t xml:space="preserve">The King streetcar (Route 504) stops at the corner of King Street &amp; University Ave. It is a 450 m or 6-minute walk from the streetcar stop</w:t>
      </w:r>
    </w:p>
    <w:p w:rsidR="00000000" w:rsidDel="00000000" w:rsidP="00000000" w:rsidRDefault="00000000" w:rsidRPr="00000000" w14:paraId="0000000C">
      <w:pPr>
        <w:ind w:left="1701" w:firstLine="0"/>
        <w:rPr>
          <w:b w:val="1"/>
          <w:sz w:val="28"/>
          <w:szCs w:val="28"/>
          <w:highlight w:val="white"/>
        </w:rPr>
      </w:pPr>
      <w:r w:rsidDel="00000000" w:rsidR="00000000" w:rsidRPr="00000000">
        <w:rPr>
          <w:sz w:val="28"/>
          <w:szCs w:val="28"/>
          <w:highlight w:val="white"/>
          <w:rtl w:val="0"/>
        </w:rPr>
        <w:br w:type="textWrapping"/>
        <w:br w:type="textWrapping"/>
        <w:br w:type="textWrapping"/>
      </w:r>
      <w:r w:rsidDel="00000000" w:rsidR="00000000" w:rsidRPr="00000000">
        <w:rPr>
          <w:b w:val="1"/>
          <w:sz w:val="28"/>
          <w:szCs w:val="28"/>
          <w:highlight w:val="white"/>
          <w:rtl w:val="0"/>
        </w:rPr>
        <w:t xml:space="preserve">GO Transit or VIA Rail</w:t>
      </w:r>
      <w:r w:rsidDel="00000000" w:rsidR="00000000" w:rsidRPr="00000000">
        <w:drawing>
          <wp:anchor allowOverlap="1" behindDoc="0" distB="114300" distT="114300" distL="114300" distR="114300" hidden="0" layoutInCell="1" locked="0" relativeHeight="0" simplePos="0">
            <wp:simplePos x="0" y="0"/>
            <wp:positionH relativeFrom="column">
              <wp:posOffset>-265608</wp:posOffset>
            </wp:positionH>
            <wp:positionV relativeFrom="paragraph">
              <wp:posOffset>522514</wp:posOffset>
            </wp:positionV>
            <wp:extent cx="823399" cy="1185333"/>
            <wp:effectExtent b="0" l="0" r="0" t="0"/>
            <wp:wrapSquare wrapText="bothSides" distB="114300" distT="114300" distL="114300" distR="114300"/>
            <wp:docPr descr="Decorative" id="1664327117" name="image2.png"/>
            <a:graphic>
              <a:graphicData uri="http://schemas.openxmlformats.org/drawingml/2006/picture">
                <pic:pic>
                  <pic:nvPicPr>
                    <pic:cNvPr descr="Decorative" id="0" name="image2.png"/>
                    <pic:cNvPicPr preferRelativeResize="0"/>
                  </pic:nvPicPr>
                  <pic:blipFill>
                    <a:blip r:embed="rId11"/>
                    <a:srcRect b="16478" l="28068" r="28519" t="21333"/>
                    <a:stretch>
                      <a:fillRect/>
                    </a:stretch>
                  </pic:blipFill>
                  <pic:spPr>
                    <a:xfrm>
                      <a:off x="0" y="0"/>
                      <a:ext cx="823399" cy="1185333"/>
                    </a:xfrm>
                    <a:prstGeom prst="rect"/>
                    <a:ln/>
                  </pic:spPr>
                </pic:pic>
              </a:graphicData>
            </a:graphic>
          </wp:anchor>
        </w:drawing>
      </w:r>
    </w:p>
    <w:p w:rsidR="00000000" w:rsidDel="00000000" w:rsidP="00000000" w:rsidRDefault="00000000" w:rsidRPr="00000000" w14:paraId="0000000D">
      <w:pPr>
        <w:ind w:left="1701" w:firstLine="0"/>
        <w:rPr>
          <w:sz w:val="21"/>
          <w:szCs w:val="21"/>
          <w:highlight w:val="white"/>
        </w:rPr>
      </w:pPr>
      <w:r w:rsidDel="00000000" w:rsidR="00000000" w:rsidRPr="00000000">
        <w:rPr>
          <w:sz w:val="27"/>
          <w:szCs w:val="27"/>
          <w:highlight w:val="white"/>
          <w:rtl w:val="0"/>
        </w:rPr>
        <w:t xml:space="preserve">It is a 17-minute or 1.3 km walk from Union Station. The subway can be taken from Union Station (on the University line) one stop North to the St. Andrew Subway Station</w:t>
      </w:r>
      <w:r w:rsidDel="00000000" w:rsidR="00000000" w:rsidRPr="00000000">
        <w:rPr>
          <w:sz w:val="21"/>
          <w:szCs w:val="21"/>
          <w:highlight w:val="white"/>
          <w:rtl w:val="0"/>
        </w:rPr>
        <w:br w:type="textWrapping"/>
        <w:br w:type="textWrapping"/>
        <w:br w:type="textWrapping"/>
      </w:r>
    </w:p>
    <w:p w:rsidR="00000000" w:rsidDel="00000000" w:rsidP="00000000" w:rsidRDefault="00000000" w:rsidRPr="00000000" w14:paraId="0000000E">
      <w:pPr>
        <w:ind w:left="1701" w:firstLine="0"/>
        <w:rPr>
          <w:sz w:val="28"/>
          <w:szCs w:val="28"/>
          <w:highlight w:val="white"/>
        </w:rPr>
      </w:pPr>
      <w:r w:rsidDel="00000000" w:rsidR="00000000" w:rsidRPr="00000000">
        <w:rPr>
          <w:b w:val="1"/>
          <w:sz w:val="28"/>
          <w:szCs w:val="28"/>
          <w:highlight w:val="white"/>
          <w:rtl w:val="0"/>
        </w:rPr>
        <w:t xml:space="preserve">Driving</w:t>
      </w:r>
      <w:r w:rsidDel="00000000" w:rsidR="00000000" w:rsidRPr="00000000">
        <w:rPr>
          <w:b w:val="1"/>
          <w:sz w:val="28"/>
          <w:szCs w:val="28"/>
          <w:highlight w:val="white"/>
          <w:u w:val="single"/>
          <w:rtl w:val="0"/>
        </w:rPr>
        <w:t xml:space="preserve"> </w:t>
        <w:br w:type="textWrapping"/>
      </w:r>
      <w:r w:rsidDel="00000000" w:rsidR="00000000" w:rsidRPr="00000000">
        <w:rPr>
          <w:sz w:val="27"/>
          <w:szCs w:val="27"/>
          <w:highlight w:val="white"/>
          <w:rtl w:val="0"/>
        </w:rPr>
        <w:t xml:space="preserve">There are four levels of parking located beneath the theatre, with an entrance ramp off John Street. If arriving from the parking garage located beneath the Princess of Wales Theatre, elevators are available on levels P1 and P4, which can take patrons to street level.</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-378274</wp:posOffset>
            </wp:positionH>
            <wp:positionV relativeFrom="paragraph">
              <wp:posOffset>71865</wp:posOffset>
            </wp:positionV>
            <wp:extent cx="960967" cy="800806"/>
            <wp:effectExtent b="0" l="0" r="0" t="0"/>
            <wp:wrapSquare wrapText="bothSides" distB="114300" distT="114300" distL="114300" distR="114300"/>
            <wp:docPr descr="Decorative" id="1664327111" name="image4.png"/>
            <a:graphic>
              <a:graphicData uri="http://schemas.openxmlformats.org/drawingml/2006/picture">
                <pic:pic>
                  <pic:nvPicPr>
                    <pic:cNvPr descr="Decorative" id="0" name="image4.png"/>
                    <pic:cNvPicPr preferRelativeResize="0"/>
                  </pic:nvPicPr>
                  <pic:blipFill>
                    <a:blip r:embed="rId12"/>
                    <a:srcRect b="25933" l="29400" r="28600" t="38990"/>
                    <a:stretch>
                      <a:fillRect/>
                    </a:stretch>
                  </pic:blipFill>
                  <pic:spPr>
                    <a:xfrm>
                      <a:off x="0" y="0"/>
                      <a:ext cx="960967" cy="800806"/>
                    </a:xfrm>
                    <a:prstGeom prst="rect"/>
                    <a:ln/>
                  </pic:spPr>
                </pic:pic>
              </a:graphicData>
            </a:graphic>
          </wp:anchor>
        </w:drawing>
      </w:r>
    </w:p>
    <w:p w:rsidR="00000000" w:rsidDel="00000000" w:rsidP="00000000" w:rsidRDefault="00000000" w:rsidRPr="00000000" w14:paraId="0000000F">
      <w:pPr>
        <w:rPr>
          <w:color w:val="202124"/>
          <w:sz w:val="28"/>
          <w:szCs w:val="28"/>
          <w:highlight w:val="white"/>
          <w:u w:val="single"/>
        </w:rPr>
      </w:pPr>
      <w:r w:rsidDel="00000000" w:rsidR="00000000" w:rsidRPr="00000000">
        <w:br w:type="page"/>
      </w:r>
      <w:r w:rsidDel="00000000" w:rsidR="00000000" w:rsidRPr="00000000">
        <w:rPr>
          <w:rtl w:val="0"/>
        </w:rPr>
      </w:r>
    </w:p>
    <w:p w:rsidR="00000000" w:rsidDel="00000000" w:rsidP="00000000" w:rsidRDefault="00000000" w:rsidRPr="00000000" w14:paraId="00000010">
      <w:pPr>
        <w:pStyle w:val="Heading2"/>
        <w:rPr/>
      </w:pPr>
      <w:bookmarkStart w:colFirst="0" w:colLast="0" w:name="_heading=h.hh3hu4tcy3yj" w:id="3"/>
      <w:bookmarkEnd w:id="3"/>
      <w:r w:rsidDel="00000000" w:rsidR="00000000" w:rsidRPr="00000000">
        <w:rPr>
          <w:b w:val="1"/>
          <w:rtl w:val="0"/>
        </w:rPr>
        <w:t xml:space="preserve">The entrance and lobby</w:t>
      </w:r>
      <w:r w:rsidDel="00000000" w:rsidR="00000000" w:rsidRPr="00000000">
        <w:rPr>
          <w:rtl w:val="0"/>
        </w:rPr>
        <w:t xml:space="preserve"> </w:t>
      </w:r>
    </w:p>
    <w:p w:rsidR="00000000" w:rsidDel="00000000" w:rsidP="00000000" w:rsidRDefault="00000000" w:rsidRPr="00000000" w14:paraId="00000011">
      <w:pPr>
        <w:numPr>
          <w:ilvl w:val="0"/>
          <w:numId w:val="3"/>
        </w:numPr>
        <w:ind w:left="720" w:hanging="360"/>
        <w:rPr>
          <w:color w:val="202124"/>
          <w:sz w:val="28"/>
          <w:szCs w:val="28"/>
        </w:rPr>
      </w:pPr>
      <w:r w:rsidDel="00000000" w:rsidR="00000000" w:rsidRPr="00000000">
        <w:rPr>
          <w:color w:val="202124"/>
          <w:sz w:val="28"/>
          <w:szCs w:val="28"/>
          <w:highlight w:val="white"/>
          <w:rtl w:val="0"/>
        </w:rPr>
        <w:t xml:space="preserve">The front doors have automatic doors to the Front Lobby and can be opened by a pushed accessibility button on the right side </w:t>
      </w:r>
      <w:r w:rsidDel="00000000" w:rsidR="00000000" w:rsidRPr="00000000">
        <w:rPr>
          <w:rtl w:val="0"/>
        </w:rPr>
      </w:r>
    </w:p>
    <w:p w:rsidR="00000000" w:rsidDel="00000000" w:rsidP="00000000" w:rsidRDefault="00000000" w:rsidRPr="00000000" w14:paraId="00000012">
      <w:pPr>
        <w:numPr>
          <w:ilvl w:val="0"/>
          <w:numId w:val="3"/>
        </w:numPr>
        <w:ind w:left="720" w:hanging="360"/>
        <w:rPr>
          <w:color w:val="202124"/>
          <w:sz w:val="28"/>
          <w:szCs w:val="28"/>
        </w:rPr>
      </w:pPr>
      <w:r w:rsidDel="00000000" w:rsidR="00000000" w:rsidRPr="00000000">
        <w:rPr>
          <w:color w:val="202124"/>
          <w:sz w:val="28"/>
          <w:szCs w:val="28"/>
          <w:highlight w:val="white"/>
          <w:rtl w:val="0"/>
        </w:rPr>
        <w:t xml:space="preserve">These doors may be heavy for some. There are volunteers or other staff members who will assist in opening these doors</w:t>
      </w:r>
      <w:r w:rsidDel="00000000" w:rsidR="00000000" w:rsidRPr="00000000">
        <w:rPr>
          <w:rtl w:val="0"/>
        </w:rPr>
      </w:r>
    </w:p>
    <w:p w:rsidR="00000000" w:rsidDel="00000000" w:rsidP="00000000" w:rsidRDefault="00000000" w:rsidRPr="00000000" w14:paraId="00000013">
      <w:pPr>
        <w:numPr>
          <w:ilvl w:val="0"/>
          <w:numId w:val="3"/>
        </w:numPr>
        <w:ind w:left="720" w:hanging="360"/>
        <w:rPr>
          <w:color w:val="202124"/>
          <w:sz w:val="28"/>
          <w:szCs w:val="28"/>
          <w:highlight w:val="white"/>
        </w:rPr>
      </w:pPr>
      <w:r w:rsidDel="00000000" w:rsidR="00000000" w:rsidRPr="00000000">
        <w:rPr>
          <w:color w:val="202124"/>
          <w:sz w:val="28"/>
          <w:szCs w:val="28"/>
          <w:highlight w:val="white"/>
          <w:rtl w:val="0"/>
        </w:rPr>
        <w:t xml:space="preserve">The entrance is step-free and leads into the Main Lobby</w:t>
      </w:r>
    </w:p>
    <w:p w:rsidR="00000000" w:rsidDel="00000000" w:rsidP="00000000" w:rsidRDefault="00000000" w:rsidRPr="00000000" w14:paraId="00000014">
      <w:pPr>
        <w:numPr>
          <w:ilvl w:val="0"/>
          <w:numId w:val="7"/>
        </w:numPr>
        <w:ind w:left="720" w:hanging="360"/>
        <w:rPr>
          <w:sz w:val="28"/>
          <w:szCs w:val="28"/>
          <w:highlight w:val="white"/>
        </w:rPr>
      </w:pPr>
      <w:r w:rsidDel="00000000" w:rsidR="00000000" w:rsidRPr="00000000">
        <w:rPr>
          <w:color w:val="202124"/>
          <w:sz w:val="28"/>
          <w:szCs w:val="28"/>
          <w:highlight w:val="white"/>
          <w:rtl w:val="0"/>
        </w:rPr>
        <w:t xml:space="preserve">There are no tactile colour-contrast cane detection surfaces at the entrance</w:t>
      </w:r>
      <w:r w:rsidDel="00000000" w:rsidR="00000000" w:rsidRPr="00000000">
        <w:rPr>
          <w:rtl w:val="0"/>
        </w:rPr>
      </w:r>
    </w:p>
    <w:p w:rsidR="00000000" w:rsidDel="00000000" w:rsidP="00000000" w:rsidRDefault="00000000" w:rsidRPr="00000000" w14:paraId="00000015">
      <w:pPr>
        <w:numPr>
          <w:ilvl w:val="0"/>
          <w:numId w:val="7"/>
        </w:numPr>
        <w:ind w:left="720" w:hanging="360"/>
        <w:rPr>
          <w:sz w:val="28"/>
          <w:szCs w:val="28"/>
          <w:highlight w:val="white"/>
        </w:rPr>
      </w:pPr>
      <w:r w:rsidDel="00000000" w:rsidR="00000000" w:rsidRPr="00000000">
        <w:rPr>
          <w:color w:val="202124"/>
          <w:sz w:val="28"/>
          <w:szCs w:val="28"/>
          <w:highlight w:val="white"/>
          <w:rtl w:val="0"/>
        </w:rPr>
        <w:t xml:space="preserve">There are large openings around trees at the Princess of Wales Theatre</w:t>
      </w:r>
      <w:r w:rsidDel="00000000" w:rsidR="00000000" w:rsidRPr="00000000">
        <w:rPr>
          <w:color w:val="201d1e"/>
          <w:sz w:val="28"/>
          <w:szCs w:val="28"/>
          <w:highlight w:val="white"/>
          <w:rtl w:val="0"/>
        </w:rPr>
        <w:br w:type="textWrapping"/>
      </w:r>
      <w:r w:rsidDel="00000000" w:rsidR="00000000" w:rsidRPr="00000000">
        <w:rPr>
          <w:rtl w:val="0"/>
        </w:rPr>
      </w:r>
    </w:p>
    <w:p w:rsidR="00000000" w:rsidDel="00000000" w:rsidP="00000000" w:rsidRDefault="00000000" w:rsidRPr="00000000" w14:paraId="00000016">
      <w:pPr>
        <w:rPr>
          <w:color w:val="202124"/>
          <w:sz w:val="28"/>
          <w:szCs w:val="28"/>
          <w:highlight w:val="white"/>
        </w:rPr>
      </w:pPr>
      <w:r w:rsidDel="00000000" w:rsidR="00000000" w:rsidRPr="00000000">
        <w:rPr>
          <w:color w:val="202124"/>
          <w:sz w:val="28"/>
          <w:szCs w:val="28"/>
        </w:rPr>
        <w:drawing>
          <wp:inline distB="114300" distT="114300" distL="114300" distR="114300">
            <wp:extent cx="4138613" cy="3095479"/>
            <wp:effectExtent b="0" l="0" r="0" t="0"/>
            <wp:docPr descr=" A photograph of the Front Doors to the Princess of Wales Theatre. There are large glass doors with metal frames. Above the doors reads The Princess of Wales Theatre" id="1664327112" name="image9.jpg"/>
            <a:graphic>
              <a:graphicData uri="http://schemas.openxmlformats.org/drawingml/2006/picture">
                <pic:pic>
                  <pic:nvPicPr>
                    <pic:cNvPr descr=" A photograph of the Front Doors to the Princess of Wales Theatre. There are large glass doors with metal frames. Above the doors reads The Princess of Wales Theatre" id="0" name="image9.jpg"/>
                    <pic:cNvPicPr preferRelativeResize="0"/>
                  </pic:nvPicPr>
                  <pic:blipFill>
                    <a:blip r:embed="rId13"/>
                    <a:srcRect b="0" l="0" r="0" t="0"/>
                    <a:stretch>
                      <a:fillRect/>
                    </a:stretch>
                  </pic:blipFill>
                  <pic:spPr>
                    <a:xfrm>
                      <a:off x="0" y="0"/>
                      <a:ext cx="4138613" cy="3095479"/>
                    </a:xfrm>
                    <a:prstGeom prst="rect"/>
                    <a:ln/>
                  </pic:spPr>
                </pic:pic>
              </a:graphicData>
            </a:graphic>
          </wp:inline>
        </w:drawing>
      </w:r>
      <w:r w:rsidDel="00000000" w:rsidR="00000000" w:rsidRPr="00000000">
        <w:rPr>
          <w:sz w:val="28"/>
          <w:szCs w:val="28"/>
          <w:highlight w:val="white"/>
          <w:rtl w:val="0"/>
        </w:rPr>
        <w:br w:type="textWrapping"/>
      </w:r>
      <w:r w:rsidDel="00000000" w:rsidR="00000000" w:rsidRPr="00000000">
        <w:rPr>
          <w:i w:val="1"/>
          <w:color w:val="1f497d"/>
          <w:sz w:val="18"/>
          <w:szCs w:val="18"/>
          <w:highlight w:val="white"/>
          <w:rtl w:val="0"/>
        </w:rPr>
        <w:t xml:space="preserve">Figure 2: A photograph of the Front Doors to the Princess of Wales Theatre. There are Ushers who can assist</w:t>
        <w:br w:type="textWrapping"/>
        <w:t xml:space="preserve">in opening these doors.</w:t>
      </w:r>
      <w:r w:rsidDel="00000000" w:rsidR="00000000" w:rsidRPr="00000000">
        <w:rPr>
          <w:color w:val="202124"/>
          <w:sz w:val="28"/>
          <w:szCs w:val="28"/>
          <w:highlight w:val="white"/>
          <w:rtl w:val="0"/>
        </w:rPr>
        <w:t xml:space="preserve">  </w:t>
      </w:r>
    </w:p>
    <w:p w:rsidR="00000000" w:rsidDel="00000000" w:rsidP="00000000" w:rsidRDefault="00000000" w:rsidRPr="00000000" w14:paraId="00000017">
      <w:pPr>
        <w:rPr>
          <w:sz w:val="28"/>
          <w:szCs w:val="28"/>
          <w:highlight w:val="white"/>
        </w:rPr>
      </w:pPr>
      <w:r w:rsidDel="00000000" w:rsidR="00000000" w:rsidRPr="00000000">
        <w:rPr>
          <w:rtl w:val="0"/>
        </w:rPr>
      </w:r>
    </w:p>
    <w:p w:rsidR="00000000" w:rsidDel="00000000" w:rsidP="00000000" w:rsidRDefault="00000000" w:rsidRPr="00000000" w14:paraId="00000018">
      <w:pPr>
        <w:rPr>
          <w:b w:val="1"/>
          <w:sz w:val="32"/>
          <w:szCs w:val="32"/>
          <w:highlight w:val="white"/>
        </w:rPr>
      </w:pPr>
      <w:r w:rsidDel="00000000" w:rsidR="00000000" w:rsidRPr="00000000">
        <w:rPr>
          <w:b w:val="1"/>
          <w:sz w:val="32"/>
          <w:szCs w:val="32"/>
          <w:highlight w:val="white"/>
          <w:rtl w:val="0"/>
        </w:rPr>
        <w:t xml:space="preserve">Main Lobby</w:t>
      </w:r>
    </w:p>
    <w:p w:rsidR="00000000" w:rsidDel="00000000" w:rsidP="00000000" w:rsidRDefault="00000000" w:rsidRPr="00000000" w14:paraId="00000019">
      <w:pPr>
        <w:numPr>
          <w:ilvl w:val="0"/>
          <w:numId w:val="7"/>
        </w:numPr>
        <w:ind w:left="720" w:hanging="360"/>
        <w:rPr>
          <w:sz w:val="28"/>
          <w:szCs w:val="28"/>
          <w:highlight w:val="white"/>
        </w:rPr>
      </w:pPr>
      <w:r w:rsidDel="00000000" w:rsidR="00000000" w:rsidRPr="00000000">
        <w:rPr>
          <w:sz w:val="28"/>
          <w:szCs w:val="28"/>
          <w:highlight w:val="white"/>
          <w:rtl w:val="0"/>
        </w:rPr>
        <w:t xml:space="preserve">Main Lobby down </w:t>
      </w:r>
      <w:r w:rsidDel="00000000" w:rsidR="00000000" w:rsidRPr="00000000">
        <w:rPr>
          <w:color w:val="202124"/>
          <w:sz w:val="28"/>
          <w:szCs w:val="28"/>
          <w:highlight w:val="white"/>
          <w:rtl w:val="0"/>
        </w:rPr>
        <w:t xml:space="preserve">to Lower Lobby has 9 stairs with handrails</w:t>
      </w:r>
      <w:r w:rsidDel="00000000" w:rsidR="00000000" w:rsidRPr="00000000">
        <w:rPr>
          <w:rtl w:val="0"/>
        </w:rPr>
      </w:r>
    </w:p>
    <w:p w:rsidR="00000000" w:rsidDel="00000000" w:rsidP="00000000" w:rsidRDefault="00000000" w:rsidRPr="00000000" w14:paraId="0000001A">
      <w:pPr>
        <w:numPr>
          <w:ilvl w:val="0"/>
          <w:numId w:val="7"/>
        </w:numPr>
        <w:ind w:left="720" w:hanging="360"/>
        <w:rPr>
          <w:sz w:val="28"/>
          <w:szCs w:val="28"/>
          <w:highlight w:val="white"/>
        </w:rPr>
      </w:pPr>
      <w:r w:rsidDel="00000000" w:rsidR="00000000" w:rsidRPr="00000000">
        <w:rPr>
          <w:color w:val="202124"/>
          <w:sz w:val="28"/>
          <w:szCs w:val="28"/>
          <w:highlight w:val="white"/>
          <w:rtl w:val="0"/>
        </w:rPr>
        <w:t xml:space="preserve">Main Lobby down to Lower Lobby down to CAA Lounge has 14 stairs, or 9 stairs and ramp with handrails</w:t>
      </w:r>
      <w:r w:rsidDel="00000000" w:rsidR="00000000" w:rsidRPr="00000000">
        <w:rPr>
          <w:rtl w:val="0"/>
        </w:rPr>
      </w:r>
    </w:p>
    <w:p w:rsidR="00000000" w:rsidDel="00000000" w:rsidP="00000000" w:rsidRDefault="00000000" w:rsidRPr="00000000" w14:paraId="0000001B">
      <w:pPr>
        <w:numPr>
          <w:ilvl w:val="0"/>
          <w:numId w:val="7"/>
        </w:numPr>
        <w:ind w:left="720" w:hanging="360"/>
        <w:rPr>
          <w:sz w:val="28"/>
          <w:szCs w:val="28"/>
          <w:highlight w:val="white"/>
        </w:rPr>
      </w:pPr>
      <w:r w:rsidDel="00000000" w:rsidR="00000000" w:rsidRPr="00000000">
        <w:rPr>
          <w:color w:val="201d1e"/>
          <w:sz w:val="28"/>
          <w:szCs w:val="28"/>
          <w:highlight w:val="white"/>
          <w:rtl w:val="0"/>
        </w:rPr>
        <w:t xml:space="preserve">Main Lobby up to Lower Orchestra has 11 stairs</w:t>
      </w:r>
      <w:r w:rsidDel="00000000" w:rsidR="00000000" w:rsidRPr="00000000">
        <w:rPr>
          <w:rtl w:val="0"/>
        </w:rPr>
      </w:r>
    </w:p>
    <w:p w:rsidR="00000000" w:rsidDel="00000000" w:rsidP="00000000" w:rsidRDefault="00000000" w:rsidRPr="00000000" w14:paraId="0000001C">
      <w:pPr>
        <w:numPr>
          <w:ilvl w:val="0"/>
          <w:numId w:val="7"/>
        </w:numPr>
        <w:ind w:left="720" w:hanging="360"/>
        <w:rPr>
          <w:sz w:val="28"/>
          <w:szCs w:val="28"/>
          <w:highlight w:val="white"/>
        </w:rPr>
      </w:pPr>
      <w:r w:rsidDel="00000000" w:rsidR="00000000" w:rsidRPr="00000000">
        <w:rPr>
          <w:color w:val="201d1e"/>
          <w:sz w:val="28"/>
          <w:szCs w:val="28"/>
          <w:highlight w:val="white"/>
          <w:rtl w:val="0"/>
        </w:rPr>
        <w:t xml:space="preserve">Main Lobby up to Orchestra has 23 stairs </w:t>
      </w:r>
      <w:r w:rsidDel="00000000" w:rsidR="00000000" w:rsidRPr="00000000">
        <w:rPr>
          <w:rtl w:val="0"/>
        </w:rPr>
      </w:r>
    </w:p>
    <w:p w:rsidR="00000000" w:rsidDel="00000000" w:rsidP="00000000" w:rsidRDefault="00000000" w:rsidRPr="00000000" w14:paraId="0000001D">
      <w:pPr>
        <w:numPr>
          <w:ilvl w:val="0"/>
          <w:numId w:val="7"/>
        </w:numPr>
        <w:ind w:left="720" w:hanging="360"/>
        <w:rPr>
          <w:sz w:val="28"/>
          <w:szCs w:val="28"/>
          <w:highlight w:val="white"/>
        </w:rPr>
      </w:pPr>
      <w:r w:rsidDel="00000000" w:rsidR="00000000" w:rsidRPr="00000000">
        <w:rPr>
          <w:color w:val="201d1e"/>
          <w:sz w:val="28"/>
          <w:szCs w:val="28"/>
          <w:highlight w:val="white"/>
          <w:rtl w:val="0"/>
        </w:rPr>
        <w:t xml:space="preserve">Main Lobby up to Orchestra up to Dress Circle has 53 stairs</w:t>
      </w:r>
      <w:r w:rsidDel="00000000" w:rsidR="00000000" w:rsidRPr="00000000">
        <w:rPr>
          <w:rtl w:val="0"/>
        </w:rPr>
      </w:r>
    </w:p>
    <w:p w:rsidR="00000000" w:rsidDel="00000000" w:rsidP="00000000" w:rsidRDefault="00000000" w:rsidRPr="00000000" w14:paraId="0000001E">
      <w:pPr>
        <w:numPr>
          <w:ilvl w:val="0"/>
          <w:numId w:val="7"/>
        </w:numPr>
        <w:ind w:left="720" w:hanging="360"/>
        <w:rPr>
          <w:sz w:val="28"/>
          <w:szCs w:val="28"/>
          <w:highlight w:val="white"/>
        </w:rPr>
      </w:pPr>
      <w:r w:rsidDel="00000000" w:rsidR="00000000" w:rsidRPr="00000000">
        <w:rPr>
          <w:color w:val="201d1e"/>
          <w:sz w:val="28"/>
          <w:szCs w:val="28"/>
          <w:highlight w:val="white"/>
          <w:rtl w:val="0"/>
        </w:rPr>
        <w:t xml:space="preserve">Main Lobby up to Orchestra up to Dress Circle up to Balcony has 84 stairs</w:t>
        <w:br w:type="textWrapping"/>
      </w:r>
      <w:r w:rsidDel="00000000" w:rsidR="00000000" w:rsidRPr="00000000">
        <w:rPr>
          <w:rtl w:val="0"/>
        </w:rPr>
      </w:r>
    </w:p>
    <w:p w:rsidR="00000000" w:rsidDel="00000000" w:rsidP="00000000" w:rsidRDefault="00000000" w:rsidRPr="00000000" w14:paraId="0000001F">
      <w:pPr>
        <w:pStyle w:val="Heading2"/>
        <w:rPr>
          <w:b w:val="1"/>
          <w:color w:val="202124"/>
          <w:shd w:fill="fff2cc" w:val="clear"/>
        </w:rPr>
      </w:pPr>
      <w:bookmarkStart w:colFirst="0" w:colLast="0" w:name="_heading=h.rmn5py1uts9s" w:id="4"/>
      <w:bookmarkEnd w:id="4"/>
      <w:r w:rsidDel="00000000" w:rsidR="00000000" w:rsidRPr="00000000">
        <w:rPr>
          <w:b w:val="1"/>
          <w:color w:val="202124"/>
          <w:highlight w:val="white"/>
          <w:rtl w:val="0"/>
        </w:rPr>
        <w:t xml:space="preserve">Rush lines </w:t>
      </w:r>
      <w:r w:rsidDel="00000000" w:rsidR="00000000" w:rsidRPr="00000000">
        <w:rPr>
          <w:rtl w:val="0"/>
        </w:rPr>
      </w:r>
    </w:p>
    <w:p w:rsidR="00000000" w:rsidDel="00000000" w:rsidP="00000000" w:rsidRDefault="00000000" w:rsidRPr="00000000" w14:paraId="00000020">
      <w:pPr>
        <w:numPr>
          <w:ilvl w:val="0"/>
          <w:numId w:val="4"/>
        </w:numPr>
        <w:ind w:left="720" w:hanging="360"/>
        <w:rPr>
          <w:sz w:val="28"/>
          <w:szCs w:val="28"/>
        </w:rPr>
      </w:pPr>
      <w:r w:rsidDel="00000000" w:rsidR="00000000" w:rsidRPr="00000000">
        <w:rPr>
          <w:sz w:val="28"/>
          <w:szCs w:val="28"/>
          <w:rtl w:val="0"/>
        </w:rPr>
        <w:t xml:space="preserve">The Rush line starts at the northeast corner of King St. W. and John St. and moves north up John St. towards Pearl St.</w:t>
      </w:r>
    </w:p>
    <w:p w:rsidR="00000000" w:rsidDel="00000000" w:rsidP="00000000" w:rsidRDefault="00000000" w:rsidRPr="00000000" w14:paraId="00000021">
      <w:pPr>
        <w:rPr>
          <w:sz w:val="28"/>
          <w:szCs w:val="28"/>
        </w:rPr>
      </w:pPr>
      <w:r w:rsidDel="00000000" w:rsidR="00000000" w:rsidRPr="00000000">
        <w:rPr>
          <w:rtl w:val="0"/>
        </w:rPr>
      </w:r>
    </w:p>
    <w:p w:rsidR="00000000" w:rsidDel="00000000" w:rsidP="00000000" w:rsidRDefault="00000000" w:rsidRPr="00000000" w14:paraId="00000022">
      <w:pPr>
        <w:rPr>
          <w:color w:val="202124"/>
        </w:rPr>
      </w:pPr>
      <w:r w:rsidDel="00000000" w:rsidR="00000000" w:rsidRPr="00000000">
        <w:rPr>
          <w:color w:val="202124"/>
        </w:rPr>
        <w:drawing>
          <wp:inline distB="114300" distT="114300" distL="114300" distR="114300">
            <wp:extent cx="5943600" cy="3476814"/>
            <wp:effectExtent b="0" l="0" r="0" t="0"/>
            <wp:docPr descr="Aerial image of rush line for Princess of Wales. There is a red arrow extending along John St. pointing towards King St. W" id="1664327113" name="image10.png"/>
            <a:graphic>
              <a:graphicData uri="http://schemas.openxmlformats.org/drawingml/2006/picture">
                <pic:pic>
                  <pic:nvPicPr>
                    <pic:cNvPr descr="Aerial image of rush line for Princess of Wales. There is a red arrow extending along John St. pointing towards King St. W" id="0" name="image10.png"/>
                    <pic:cNvPicPr preferRelativeResize="0"/>
                  </pic:nvPicPr>
                  <pic:blipFill>
                    <a:blip r:embed="rId14"/>
                    <a:srcRect b="12563" l="0" r="0" t="11805"/>
                    <a:stretch>
                      <a:fillRect/>
                    </a:stretch>
                  </pic:blipFill>
                  <pic:spPr>
                    <a:xfrm>
                      <a:off x="0" y="0"/>
                      <a:ext cx="5943600" cy="3476814"/>
                    </a:xfrm>
                    <a:prstGeom prst="rect"/>
                    <a:ln/>
                  </pic:spPr>
                </pic:pic>
              </a:graphicData>
            </a:graphic>
          </wp:inline>
        </w:drawing>
      </w:r>
      <w:r w:rsidDel="00000000" w:rsidR="00000000" w:rsidRPr="00000000">
        <w:rPr>
          <w:color w:val="202124"/>
          <w:rtl w:val="0"/>
        </w:rPr>
        <w:br w:type="textWrapping"/>
      </w:r>
      <w:r w:rsidDel="00000000" w:rsidR="00000000" w:rsidRPr="00000000">
        <w:rPr>
          <w:i w:val="1"/>
          <w:color w:val="1f497d"/>
          <w:sz w:val="18"/>
          <w:szCs w:val="18"/>
          <w:rtl w:val="0"/>
        </w:rPr>
        <w:t xml:space="preserve">Figure 3: Aerial image of Rush line for Princess of Wales</w:t>
      </w:r>
      <w:r w:rsidDel="00000000" w:rsidR="00000000" w:rsidRPr="00000000">
        <w:rPr>
          <w:rtl w:val="0"/>
        </w:rPr>
      </w:r>
    </w:p>
    <w:p w:rsidR="00000000" w:rsidDel="00000000" w:rsidP="00000000" w:rsidRDefault="00000000" w:rsidRPr="00000000" w14:paraId="00000023">
      <w:pPr>
        <w:pStyle w:val="Heading2"/>
        <w:rPr>
          <w:b w:val="1"/>
          <w:color w:val="202124"/>
          <w:u w:val="single"/>
        </w:rPr>
      </w:pPr>
      <w:bookmarkStart w:colFirst="0" w:colLast="0" w:name="_heading=h.a38th35v94lf" w:id="5"/>
      <w:bookmarkEnd w:id="5"/>
      <w:r w:rsidDel="00000000" w:rsidR="00000000" w:rsidRPr="00000000">
        <w:rPr>
          <w:b w:val="1"/>
          <w:color w:val="202124"/>
          <w:rtl w:val="0"/>
        </w:rPr>
        <w:t xml:space="preserve">Access to theatres and </w:t>
      </w:r>
      <w:r w:rsidDel="00000000" w:rsidR="00000000" w:rsidRPr="00000000">
        <w:rPr>
          <w:b w:val="1"/>
          <w:color w:val="202124"/>
          <w:highlight w:val="white"/>
          <w:rtl w:val="0"/>
        </w:rPr>
        <w:t xml:space="preserve">seating</w:t>
      </w:r>
      <w:r w:rsidDel="00000000" w:rsidR="00000000" w:rsidRPr="00000000">
        <w:rPr>
          <w:rtl w:val="0"/>
        </w:rPr>
      </w:r>
    </w:p>
    <w:p w:rsidR="00000000" w:rsidDel="00000000" w:rsidP="00000000" w:rsidRDefault="00000000" w:rsidRPr="00000000" w14:paraId="00000024">
      <w:pPr>
        <w:numPr>
          <w:ilvl w:val="0"/>
          <w:numId w:val="5"/>
        </w:numPr>
        <w:ind w:left="720" w:hanging="360"/>
        <w:rPr>
          <w:color w:val="202124"/>
          <w:sz w:val="28"/>
          <w:szCs w:val="28"/>
          <w:highlight w:val="white"/>
        </w:rPr>
      </w:pPr>
      <w:r w:rsidDel="00000000" w:rsidR="00000000" w:rsidRPr="00000000">
        <w:rPr>
          <w:color w:val="201d1e"/>
          <w:sz w:val="28"/>
          <w:szCs w:val="28"/>
          <w:highlight w:val="white"/>
          <w:rtl w:val="0"/>
        </w:rPr>
        <w:t xml:space="preserve">All levels of the theatre can be accessed via lobby elevators, which provide access to wheelchair and assisted seating in the Orchestra, Dress Circle, and Balcony </w:t>
      </w:r>
      <w:r w:rsidDel="00000000" w:rsidR="00000000" w:rsidRPr="00000000">
        <w:rPr>
          <w:rtl w:val="0"/>
        </w:rPr>
      </w:r>
    </w:p>
    <w:p w:rsidR="00000000" w:rsidDel="00000000" w:rsidP="00000000" w:rsidRDefault="00000000" w:rsidRPr="00000000" w14:paraId="00000025">
      <w:pPr>
        <w:numPr>
          <w:ilvl w:val="0"/>
          <w:numId w:val="5"/>
        </w:numPr>
        <w:ind w:left="720" w:hanging="360"/>
        <w:rPr>
          <w:color w:val="202124"/>
          <w:sz w:val="28"/>
          <w:szCs w:val="28"/>
          <w:highlight w:val="white"/>
        </w:rPr>
      </w:pPr>
      <w:r w:rsidDel="00000000" w:rsidR="00000000" w:rsidRPr="00000000">
        <w:rPr>
          <w:color w:val="201d1e"/>
          <w:sz w:val="28"/>
          <w:szCs w:val="28"/>
          <w:highlight w:val="white"/>
          <w:rtl w:val="0"/>
        </w:rPr>
        <w:t xml:space="preserve">The Orchestra is step-free from the street and Main Lobby, and there are lobby elevators to access the seating from street level and from the parking garage below the theatre </w:t>
      </w:r>
      <w:r w:rsidDel="00000000" w:rsidR="00000000" w:rsidRPr="00000000">
        <w:rPr>
          <w:rtl w:val="0"/>
        </w:rPr>
      </w:r>
    </w:p>
    <w:p w:rsidR="00000000" w:rsidDel="00000000" w:rsidP="00000000" w:rsidRDefault="00000000" w:rsidRPr="00000000" w14:paraId="00000026">
      <w:pPr>
        <w:numPr>
          <w:ilvl w:val="0"/>
          <w:numId w:val="5"/>
        </w:numPr>
        <w:ind w:left="720" w:hanging="360"/>
        <w:rPr>
          <w:color w:val="202124"/>
          <w:sz w:val="28"/>
          <w:szCs w:val="28"/>
          <w:highlight w:val="white"/>
        </w:rPr>
      </w:pPr>
      <w:r w:rsidDel="00000000" w:rsidR="00000000" w:rsidRPr="00000000">
        <w:rPr>
          <w:color w:val="201d1e"/>
          <w:sz w:val="28"/>
          <w:szCs w:val="28"/>
          <w:highlight w:val="white"/>
          <w:rtl w:val="0"/>
        </w:rPr>
        <w:t xml:space="preserve">Once inside the auditorium, there are steps to reach rows H–W, all of which are highlighted with a handrail in place. There is a gradual ramp between rows AA–G</w:t>
      </w:r>
      <w:r w:rsidDel="00000000" w:rsidR="00000000" w:rsidRPr="00000000">
        <w:rPr>
          <w:rtl w:val="0"/>
        </w:rPr>
      </w:r>
    </w:p>
    <w:p w:rsidR="00000000" w:rsidDel="00000000" w:rsidP="00000000" w:rsidRDefault="00000000" w:rsidRPr="00000000" w14:paraId="00000027">
      <w:pPr>
        <w:numPr>
          <w:ilvl w:val="0"/>
          <w:numId w:val="5"/>
        </w:numPr>
        <w:ind w:left="720" w:hanging="360"/>
        <w:rPr>
          <w:color w:val="202124"/>
          <w:sz w:val="28"/>
          <w:szCs w:val="28"/>
        </w:rPr>
      </w:pPr>
      <w:r w:rsidDel="00000000" w:rsidR="00000000" w:rsidRPr="00000000">
        <w:rPr>
          <w:color w:val="201d1e"/>
          <w:sz w:val="28"/>
          <w:szCs w:val="28"/>
          <w:rtl w:val="0"/>
        </w:rPr>
        <w:t xml:space="preserve">The Dress Circle has step-free access from street level and the Main Lobby</w:t>
      </w:r>
      <w:r w:rsidDel="00000000" w:rsidR="00000000" w:rsidRPr="00000000">
        <w:rPr>
          <w:rtl w:val="0"/>
        </w:rPr>
      </w:r>
    </w:p>
    <w:p w:rsidR="00000000" w:rsidDel="00000000" w:rsidP="00000000" w:rsidRDefault="00000000" w:rsidRPr="00000000" w14:paraId="00000028">
      <w:pPr>
        <w:numPr>
          <w:ilvl w:val="0"/>
          <w:numId w:val="5"/>
        </w:numPr>
        <w:ind w:left="720" w:hanging="360"/>
        <w:rPr>
          <w:color w:val="202124"/>
          <w:sz w:val="28"/>
          <w:szCs w:val="28"/>
        </w:rPr>
      </w:pPr>
      <w:r w:rsidDel="00000000" w:rsidR="00000000" w:rsidRPr="00000000">
        <w:rPr>
          <w:color w:val="201d1e"/>
          <w:sz w:val="28"/>
          <w:szCs w:val="28"/>
          <w:rtl w:val="0"/>
        </w:rPr>
        <w:t xml:space="preserve">The Balcony can be accessed step-free from street level</w:t>
      </w:r>
      <w:r w:rsidDel="00000000" w:rsidR="00000000" w:rsidRPr="00000000">
        <w:rPr>
          <w:rtl w:val="0"/>
        </w:rPr>
      </w:r>
    </w:p>
    <w:p w:rsidR="00000000" w:rsidDel="00000000" w:rsidP="00000000" w:rsidRDefault="00000000" w:rsidRPr="00000000" w14:paraId="00000029">
      <w:pPr>
        <w:rPr>
          <w:color w:val="201d1e"/>
          <w:sz w:val="28"/>
          <w:szCs w:val="28"/>
        </w:rPr>
      </w:pPr>
      <w:r w:rsidDel="00000000" w:rsidR="00000000" w:rsidRPr="00000000">
        <w:rPr>
          <w:rtl w:val="0"/>
        </w:rPr>
      </w:r>
    </w:p>
    <w:p w:rsidR="00000000" w:rsidDel="00000000" w:rsidP="00000000" w:rsidRDefault="00000000" w:rsidRPr="00000000" w14:paraId="0000002A">
      <w:pPr>
        <w:pStyle w:val="Heading3"/>
        <w:rPr>
          <w:b w:val="1"/>
          <w:color w:val="000000"/>
          <w:sz w:val="32"/>
          <w:szCs w:val="32"/>
        </w:rPr>
      </w:pPr>
      <w:bookmarkStart w:colFirst="0" w:colLast="0" w:name="_heading=h.49urb6k7o7m" w:id="6"/>
      <w:bookmarkEnd w:id="6"/>
      <w:r w:rsidDel="00000000" w:rsidR="00000000" w:rsidRPr="00000000">
        <w:rPr>
          <w:b w:val="1"/>
          <w:color w:val="000000"/>
          <w:sz w:val="32"/>
          <w:szCs w:val="32"/>
          <w:rtl w:val="0"/>
        </w:rPr>
        <w:t xml:space="preserve">Orchestra</w:t>
      </w:r>
    </w:p>
    <w:p w:rsidR="00000000" w:rsidDel="00000000" w:rsidP="00000000" w:rsidRDefault="00000000" w:rsidRPr="00000000" w14:paraId="0000002B">
      <w:pPr>
        <w:numPr>
          <w:ilvl w:val="0"/>
          <w:numId w:val="8"/>
        </w:numPr>
        <w:ind w:left="720" w:hanging="360"/>
        <w:rPr>
          <w:sz w:val="28"/>
          <w:szCs w:val="28"/>
          <w:highlight w:val="white"/>
        </w:rPr>
      </w:pPr>
      <w:r w:rsidDel="00000000" w:rsidR="00000000" w:rsidRPr="00000000">
        <w:rPr>
          <w:sz w:val="28"/>
          <w:szCs w:val="28"/>
          <w:highlight w:val="white"/>
          <w:rtl w:val="0"/>
        </w:rPr>
        <w:t xml:space="preserve">Orchestra Rows AA–HH and A–G do not have any stairs</w:t>
      </w:r>
    </w:p>
    <w:p w:rsidR="00000000" w:rsidDel="00000000" w:rsidP="00000000" w:rsidRDefault="00000000" w:rsidRPr="00000000" w14:paraId="0000002C">
      <w:pPr>
        <w:numPr>
          <w:ilvl w:val="0"/>
          <w:numId w:val="8"/>
        </w:numPr>
        <w:ind w:left="720" w:hanging="360"/>
        <w:rPr>
          <w:sz w:val="28"/>
          <w:szCs w:val="28"/>
          <w:highlight w:val="white"/>
        </w:rPr>
      </w:pPr>
      <w:r w:rsidDel="00000000" w:rsidR="00000000" w:rsidRPr="00000000">
        <w:rPr>
          <w:sz w:val="28"/>
          <w:szCs w:val="28"/>
          <w:highlight w:val="white"/>
          <w:rtl w:val="0"/>
        </w:rPr>
        <w:t xml:space="preserve">Row H–U contains stairs and this zone contains 14 shallow, wide steps (one per row), with handrails on the outer-left and right-side wall</w:t>
      </w:r>
    </w:p>
    <w:p w:rsidR="00000000" w:rsidDel="00000000" w:rsidP="00000000" w:rsidRDefault="00000000" w:rsidRPr="00000000" w14:paraId="0000002D">
      <w:pPr>
        <w:ind w:left="0" w:firstLine="0"/>
        <w:rPr>
          <w:b w:val="1"/>
          <w:sz w:val="32"/>
          <w:szCs w:val="32"/>
        </w:rPr>
      </w:pPr>
      <w:r w:rsidDel="00000000" w:rsidR="00000000" w:rsidRPr="00000000">
        <w:rPr>
          <w:sz w:val="28"/>
          <w:szCs w:val="28"/>
          <w:highlight w:val="white"/>
          <w:rtl w:val="0"/>
        </w:rPr>
        <w:br w:type="textWrapping"/>
      </w:r>
      <w:r w:rsidDel="00000000" w:rsidR="00000000" w:rsidRPr="00000000">
        <w:rPr>
          <w:b w:val="1"/>
          <w:sz w:val="32"/>
          <w:szCs w:val="32"/>
          <w:rtl w:val="0"/>
        </w:rPr>
        <w:t xml:space="preserve">Accessible seating</w:t>
      </w:r>
    </w:p>
    <w:p w:rsidR="00000000" w:rsidDel="00000000" w:rsidP="00000000" w:rsidRDefault="00000000" w:rsidRPr="00000000" w14:paraId="0000002E">
      <w:pPr>
        <w:numPr>
          <w:ilvl w:val="0"/>
          <w:numId w:val="8"/>
        </w:numPr>
        <w:ind w:left="720" w:hanging="360"/>
        <w:rPr>
          <w:sz w:val="28"/>
          <w:szCs w:val="28"/>
          <w:highlight w:val="white"/>
        </w:rPr>
      </w:pPr>
      <w:r w:rsidDel="00000000" w:rsidR="00000000" w:rsidRPr="00000000">
        <w:rPr>
          <w:color w:val="202124"/>
          <w:sz w:val="28"/>
          <w:szCs w:val="28"/>
          <w:highlight w:val="white"/>
          <w:rtl w:val="0"/>
        </w:rPr>
        <w:t xml:space="preserve">Row GG (left section): Seats 40 to 41</w:t>
      </w:r>
      <w:r w:rsidDel="00000000" w:rsidR="00000000" w:rsidRPr="00000000">
        <w:rPr>
          <w:rtl w:val="0"/>
        </w:rPr>
      </w:r>
    </w:p>
    <w:p w:rsidR="00000000" w:rsidDel="00000000" w:rsidP="00000000" w:rsidRDefault="00000000" w:rsidRPr="00000000" w14:paraId="0000002F">
      <w:pPr>
        <w:numPr>
          <w:ilvl w:val="0"/>
          <w:numId w:val="8"/>
        </w:numPr>
        <w:ind w:left="720" w:hanging="360"/>
        <w:rPr>
          <w:sz w:val="28"/>
          <w:szCs w:val="28"/>
          <w:highlight w:val="white"/>
        </w:rPr>
      </w:pPr>
      <w:r w:rsidDel="00000000" w:rsidR="00000000" w:rsidRPr="00000000">
        <w:rPr>
          <w:color w:val="202124"/>
          <w:sz w:val="28"/>
          <w:szCs w:val="28"/>
          <w:highlight w:val="white"/>
          <w:rtl w:val="0"/>
        </w:rPr>
        <w:t xml:space="preserve">Row GG (right section): Seats 10 to 11</w:t>
      </w:r>
      <w:r w:rsidDel="00000000" w:rsidR="00000000" w:rsidRPr="00000000">
        <w:rPr>
          <w:rtl w:val="0"/>
        </w:rPr>
      </w:r>
    </w:p>
    <w:p w:rsidR="00000000" w:rsidDel="00000000" w:rsidP="00000000" w:rsidRDefault="00000000" w:rsidRPr="00000000" w14:paraId="00000030">
      <w:pPr>
        <w:rPr>
          <w:color w:val="202124"/>
          <w:sz w:val="28"/>
          <w:szCs w:val="28"/>
          <w:highlight w:val="white"/>
        </w:rPr>
      </w:pPr>
      <w:r w:rsidDel="00000000" w:rsidR="00000000" w:rsidRPr="00000000">
        <w:rPr>
          <w:rtl w:val="0"/>
        </w:rPr>
      </w:r>
    </w:p>
    <w:p w:rsidR="00000000" w:rsidDel="00000000" w:rsidP="00000000" w:rsidRDefault="00000000" w:rsidRPr="00000000" w14:paraId="00000031">
      <w:pPr>
        <w:rPr>
          <w:color w:val="202124"/>
          <w:sz w:val="28"/>
          <w:szCs w:val="28"/>
          <w:highlight w:val="white"/>
        </w:rPr>
      </w:pPr>
      <w:r w:rsidDel="00000000" w:rsidR="00000000" w:rsidRPr="00000000">
        <w:rPr>
          <w:i w:val="1"/>
          <w:color w:val="1f497d"/>
          <w:sz w:val="18"/>
          <w:szCs w:val="18"/>
          <w:highlight w:val="white"/>
        </w:rPr>
        <w:drawing>
          <wp:inline distB="114300" distT="114300" distL="114300" distR="114300">
            <wp:extent cx="5225143" cy="2813539"/>
            <wp:effectExtent b="0" l="0" r="0" t="0"/>
            <wp:docPr descr="A photograph of the approximate view from Row GG 40-42. There are a few rows of red seats with a red curtain pull closed on the stage" id="1664327114" name="image7.png"/>
            <a:graphic>
              <a:graphicData uri="http://schemas.openxmlformats.org/drawingml/2006/picture">
                <pic:pic>
                  <pic:nvPicPr>
                    <pic:cNvPr descr="A photograph of the approximate view from Row GG 40-42. There are a few rows of red seats with a red curtain pull closed on the stage" id="0" name="image7.png"/>
                    <pic:cNvPicPr preferRelativeResize="0"/>
                  </pic:nvPicPr>
                  <pic:blipFill>
                    <a:blip r:embed="rId15"/>
                    <a:srcRect b="0" l="0" r="0" t="0"/>
                    <a:stretch>
                      <a:fillRect/>
                    </a:stretch>
                  </pic:blipFill>
                  <pic:spPr>
                    <a:xfrm>
                      <a:off x="0" y="0"/>
                      <a:ext cx="5225143" cy="2813539"/>
                    </a:xfrm>
                    <a:prstGeom prst="rect"/>
                    <a:ln/>
                  </pic:spPr>
                </pic:pic>
              </a:graphicData>
            </a:graphic>
          </wp:inline>
        </w:drawing>
      </w:r>
      <w:r w:rsidDel="00000000" w:rsidR="00000000" w:rsidRPr="00000000">
        <w:rPr>
          <w:i w:val="1"/>
          <w:color w:val="1f497d"/>
          <w:sz w:val="18"/>
          <w:szCs w:val="18"/>
          <w:highlight w:val="white"/>
          <w:rtl w:val="0"/>
        </w:rPr>
        <w:br w:type="textWrapping"/>
        <w:t xml:space="preserve">Figure 4: A photograph of the approximate view from Row GG 40–42</w:t>
      </w:r>
      <w:r w:rsidDel="00000000" w:rsidR="00000000" w:rsidRPr="00000000">
        <w:rPr>
          <w:color w:val="202124"/>
          <w:sz w:val="28"/>
          <w:szCs w:val="28"/>
          <w:highlight w:val="white"/>
          <w:rtl w:val="0"/>
        </w:rPr>
        <w:t xml:space="preserve"> </w:t>
      </w:r>
    </w:p>
    <w:p w:rsidR="00000000" w:rsidDel="00000000" w:rsidP="00000000" w:rsidRDefault="00000000" w:rsidRPr="00000000" w14:paraId="00000032">
      <w:pPr>
        <w:pStyle w:val="Heading3"/>
        <w:rPr>
          <w:color w:val="000000"/>
          <w:sz w:val="32"/>
          <w:szCs w:val="32"/>
          <w:highlight w:val="white"/>
        </w:rPr>
      </w:pPr>
      <w:bookmarkStart w:colFirst="0" w:colLast="0" w:name="_heading=h.wopz1bcr4btr" w:id="7"/>
      <w:bookmarkEnd w:id="7"/>
      <w:r w:rsidDel="00000000" w:rsidR="00000000" w:rsidRPr="00000000">
        <w:rPr>
          <w:b w:val="1"/>
          <w:color w:val="000000"/>
          <w:sz w:val="32"/>
          <w:szCs w:val="32"/>
          <w:rtl w:val="0"/>
        </w:rPr>
        <w:t xml:space="preserve">Dress circle</w:t>
      </w:r>
      <w:r w:rsidDel="00000000" w:rsidR="00000000" w:rsidRPr="00000000">
        <w:rPr>
          <w:rtl w:val="0"/>
        </w:rPr>
      </w:r>
    </w:p>
    <w:p w:rsidR="00000000" w:rsidDel="00000000" w:rsidP="00000000" w:rsidRDefault="00000000" w:rsidRPr="00000000" w14:paraId="00000033">
      <w:pPr>
        <w:numPr>
          <w:ilvl w:val="0"/>
          <w:numId w:val="8"/>
        </w:numPr>
        <w:ind w:left="720" w:hanging="360"/>
        <w:rPr>
          <w:sz w:val="28"/>
          <w:szCs w:val="28"/>
          <w:highlight w:val="white"/>
        </w:rPr>
      </w:pPr>
      <w:r w:rsidDel="00000000" w:rsidR="00000000" w:rsidRPr="00000000">
        <w:rPr>
          <w:sz w:val="28"/>
          <w:szCs w:val="28"/>
          <w:highlight w:val="white"/>
          <w:rtl w:val="0"/>
        </w:rPr>
        <w:t xml:space="preserve">There are no stairs in row K </w:t>
      </w:r>
    </w:p>
    <w:p w:rsidR="00000000" w:rsidDel="00000000" w:rsidP="00000000" w:rsidRDefault="00000000" w:rsidRPr="00000000" w14:paraId="00000034">
      <w:pPr>
        <w:numPr>
          <w:ilvl w:val="0"/>
          <w:numId w:val="8"/>
        </w:numPr>
        <w:ind w:left="720" w:hanging="360"/>
        <w:rPr>
          <w:sz w:val="28"/>
          <w:szCs w:val="28"/>
          <w:highlight w:val="white"/>
        </w:rPr>
      </w:pPr>
      <w:r w:rsidDel="00000000" w:rsidR="00000000" w:rsidRPr="00000000">
        <w:rPr>
          <w:sz w:val="28"/>
          <w:szCs w:val="28"/>
          <w:highlight w:val="white"/>
          <w:rtl w:val="0"/>
        </w:rPr>
        <w:t xml:space="preserve">Rows A–J contains 18 stairs (2 per row) with handrails on the outer- left and right-side aisles, and 12 stairs (2 per row) with no handrails on the inner-centre aisle</w:t>
        <w:br w:type="textWrapping"/>
      </w:r>
    </w:p>
    <w:p w:rsidR="00000000" w:rsidDel="00000000" w:rsidP="00000000" w:rsidRDefault="00000000" w:rsidRPr="00000000" w14:paraId="00000035">
      <w:pPr>
        <w:ind w:left="0" w:firstLine="0"/>
        <w:rPr>
          <w:sz w:val="28"/>
          <w:szCs w:val="28"/>
          <w:highlight w:val="white"/>
        </w:rPr>
      </w:pPr>
      <w:r w:rsidDel="00000000" w:rsidR="00000000" w:rsidRPr="00000000">
        <w:rPr>
          <w:b w:val="1"/>
          <w:sz w:val="32"/>
          <w:szCs w:val="32"/>
          <w:highlight w:val="white"/>
          <w:rtl w:val="0"/>
        </w:rPr>
        <w:t xml:space="preserve">Accessible seating:</w:t>
      </w:r>
      <w:r w:rsidDel="00000000" w:rsidR="00000000" w:rsidRPr="00000000">
        <w:rPr>
          <w:sz w:val="28"/>
          <w:szCs w:val="28"/>
          <w:highlight w:val="white"/>
          <w:rtl w:val="0"/>
        </w:rPr>
        <w:t xml:space="preserve"> </w:t>
      </w:r>
    </w:p>
    <w:p w:rsidR="00000000" w:rsidDel="00000000" w:rsidP="00000000" w:rsidRDefault="00000000" w:rsidRPr="00000000" w14:paraId="00000036">
      <w:pPr>
        <w:numPr>
          <w:ilvl w:val="0"/>
          <w:numId w:val="1"/>
        </w:numPr>
        <w:ind w:left="720" w:hanging="360"/>
        <w:rPr>
          <w:sz w:val="28"/>
          <w:szCs w:val="28"/>
          <w:highlight w:val="white"/>
          <w:u w:val="none"/>
        </w:rPr>
      </w:pPr>
      <w:r w:rsidDel="00000000" w:rsidR="00000000" w:rsidRPr="00000000">
        <w:rPr>
          <w:sz w:val="28"/>
          <w:szCs w:val="28"/>
          <w:highlight w:val="white"/>
          <w:rtl w:val="0"/>
        </w:rPr>
        <w:t xml:space="preserve">Row K (centre section): Seats 23 to 37</w:t>
        <w:br w:type="textWrapping"/>
      </w:r>
      <w:r w:rsidDel="00000000" w:rsidR="00000000" w:rsidRPr="00000000">
        <w:rPr>
          <w:rtl w:val="0"/>
        </w:rPr>
      </w:r>
    </w:p>
    <w:p w:rsidR="00000000" w:rsidDel="00000000" w:rsidP="00000000" w:rsidRDefault="00000000" w:rsidRPr="00000000" w14:paraId="00000037">
      <w:pPr>
        <w:rPr>
          <w:b w:val="1"/>
          <w:color w:val="434343"/>
          <w:sz w:val="28"/>
          <w:szCs w:val="28"/>
        </w:rPr>
      </w:pPr>
      <w:r w:rsidDel="00000000" w:rsidR="00000000" w:rsidRPr="00000000">
        <w:rPr>
          <w:color w:val="202124"/>
          <w:sz w:val="28"/>
          <w:szCs w:val="28"/>
          <w:highlight w:val="white"/>
        </w:rPr>
        <w:drawing>
          <wp:inline distB="114300" distT="114300" distL="114300" distR="114300">
            <wp:extent cx="5943600" cy="2819400"/>
            <wp:effectExtent b="0" l="0" r="0" t="0"/>
            <wp:docPr descr="A photograph of the approximate view from dress circle Row K. This view is higher up and further back from the left side of the dress circle. There rows of red seats, stairs to the left, and a red curtain pulled close in the center " id="1664327115" name="image5.png"/>
            <a:graphic>
              <a:graphicData uri="http://schemas.openxmlformats.org/drawingml/2006/picture">
                <pic:pic>
                  <pic:nvPicPr>
                    <pic:cNvPr descr="A photograph of the approximate view from dress circle Row K. This view is higher up and further back from the left side of the dress circle. There rows of red seats, stairs to the left, and a red curtain pulled close in the center " id="0" name="image5.png"/>
                    <pic:cNvPicPr preferRelativeResize="0"/>
                  </pic:nvPicPr>
                  <pic:blipFill>
                    <a:blip r:embed="rId16"/>
                    <a:srcRect b="0" l="0" r="0" t="0"/>
                    <a:stretch>
                      <a:fillRect/>
                    </a:stretch>
                  </pic:blipFill>
                  <pic:spPr>
                    <a:xfrm>
                      <a:off x="0" y="0"/>
                      <a:ext cx="59436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color w:val="202124"/>
          <w:sz w:val="28"/>
          <w:szCs w:val="28"/>
          <w:highlight w:val="white"/>
        </w:rPr>
      </w:pPr>
      <w:r w:rsidDel="00000000" w:rsidR="00000000" w:rsidRPr="00000000">
        <w:rPr>
          <w:i w:val="1"/>
          <w:color w:val="1f497d"/>
          <w:sz w:val="18"/>
          <w:szCs w:val="18"/>
          <w:highlight w:val="white"/>
          <w:rtl w:val="0"/>
        </w:rPr>
        <w:t xml:space="preserve">Figure 5: A photograph of the approximate view from dress circle Row K </w:t>
      </w:r>
      <w:r w:rsidDel="00000000" w:rsidR="00000000" w:rsidRPr="00000000">
        <w:rPr>
          <w:rtl w:val="0"/>
        </w:rPr>
      </w:r>
    </w:p>
    <w:p w:rsidR="00000000" w:rsidDel="00000000" w:rsidP="00000000" w:rsidRDefault="00000000" w:rsidRPr="00000000" w14:paraId="00000039">
      <w:pPr>
        <w:pStyle w:val="Heading3"/>
        <w:rPr>
          <w:b w:val="1"/>
        </w:rPr>
      </w:pPr>
      <w:bookmarkStart w:colFirst="0" w:colLast="0" w:name="_heading=h.s29n7o4azfu4" w:id="8"/>
      <w:bookmarkEnd w:id="8"/>
      <w:r w:rsidDel="00000000" w:rsidR="00000000" w:rsidRPr="00000000">
        <w:rPr>
          <w:b w:val="1"/>
          <w:sz w:val="32"/>
          <w:szCs w:val="32"/>
          <w:rtl w:val="0"/>
        </w:rPr>
        <w:t xml:space="preserve">Balcony</w:t>
      </w:r>
      <w:r w:rsidDel="00000000" w:rsidR="00000000" w:rsidRPr="00000000">
        <w:rPr>
          <w:b w:val="1"/>
          <w:rtl w:val="0"/>
        </w:rPr>
        <w:t xml:space="preserve"> </w:t>
      </w:r>
    </w:p>
    <w:p w:rsidR="00000000" w:rsidDel="00000000" w:rsidP="00000000" w:rsidRDefault="00000000" w:rsidRPr="00000000" w14:paraId="0000003A">
      <w:pPr>
        <w:numPr>
          <w:ilvl w:val="0"/>
          <w:numId w:val="8"/>
        </w:numPr>
        <w:ind w:left="720" w:hanging="360"/>
        <w:rPr>
          <w:color w:val="202124"/>
          <w:sz w:val="28"/>
          <w:szCs w:val="28"/>
          <w:highlight w:val="white"/>
        </w:rPr>
      </w:pPr>
      <w:r w:rsidDel="00000000" w:rsidR="00000000" w:rsidRPr="00000000">
        <w:rPr>
          <w:color w:val="202124"/>
          <w:sz w:val="28"/>
          <w:szCs w:val="28"/>
          <w:highlight w:val="white"/>
          <w:rtl w:val="0"/>
        </w:rPr>
        <w:t xml:space="preserve">There are no stairs within the Balcony Lobby</w:t>
      </w:r>
    </w:p>
    <w:p w:rsidR="00000000" w:rsidDel="00000000" w:rsidP="00000000" w:rsidRDefault="00000000" w:rsidRPr="00000000" w14:paraId="0000003B">
      <w:pPr>
        <w:numPr>
          <w:ilvl w:val="0"/>
          <w:numId w:val="8"/>
        </w:numPr>
        <w:ind w:left="720" w:hanging="360"/>
        <w:rPr>
          <w:color w:val="202124"/>
          <w:sz w:val="28"/>
          <w:szCs w:val="28"/>
          <w:highlight w:val="white"/>
        </w:rPr>
      </w:pPr>
      <w:r w:rsidDel="00000000" w:rsidR="00000000" w:rsidRPr="00000000">
        <w:rPr>
          <w:color w:val="202124"/>
          <w:sz w:val="28"/>
          <w:szCs w:val="28"/>
          <w:highlight w:val="white"/>
          <w:rtl w:val="0"/>
        </w:rPr>
        <w:t xml:space="preserve">No stairs within row J </w:t>
        <w:br w:type="textWrapping"/>
      </w:r>
    </w:p>
    <w:p w:rsidR="00000000" w:rsidDel="00000000" w:rsidP="00000000" w:rsidRDefault="00000000" w:rsidRPr="00000000" w14:paraId="0000003C">
      <w:pPr>
        <w:ind w:left="720" w:firstLine="0"/>
        <w:rPr>
          <w:color w:val="202124"/>
          <w:sz w:val="28"/>
          <w:szCs w:val="28"/>
          <w:highlight w:val="white"/>
        </w:rPr>
      </w:pPr>
      <w:r w:rsidDel="00000000" w:rsidR="00000000" w:rsidRPr="00000000">
        <w:rPr>
          <w:b w:val="1"/>
          <w:color w:val="202124"/>
          <w:sz w:val="28"/>
          <w:szCs w:val="28"/>
          <w:highlight w:val="white"/>
          <w:rtl w:val="0"/>
        </w:rPr>
        <w:t xml:space="preserve">Accessible seating</w:t>
      </w:r>
      <w:r w:rsidDel="00000000" w:rsidR="00000000" w:rsidRPr="00000000">
        <w:rPr>
          <w:rtl w:val="0"/>
        </w:rPr>
      </w:r>
    </w:p>
    <w:p w:rsidR="00000000" w:rsidDel="00000000" w:rsidP="00000000" w:rsidRDefault="00000000" w:rsidRPr="00000000" w14:paraId="0000003D">
      <w:pPr>
        <w:numPr>
          <w:ilvl w:val="1"/>
          <w:numId w:val="8"/>
        </w:numPr>
        <w:ind w:left="1440" w:hanging="360"/>
        <w:rPr>
          <w:color w:val="202124"/>
          <w:sz w:val="28"/>
          <w:szCs w:val="28"/>
          <w:highlight w:val="white"/>
        </w:rPr>
      </w:pPr>
      <w:r w:rsidDel="00000000" w:rsidR="00000000" w:rsidRPr="00000000">
        <w:rPr>
          <w:color w:val="202124"/>
          <w:sz w:val="28"/>
          <w:szCs w:val="28"/>
          <w:highlight w:val="white"/>
          <w:rtl w:val="0"/>
        </w:rPr>
        <w:t xml:space="preserve">Row J (right section): Seats 6–9 </w:t>
      </w:r>
    </w:p>
    <w:p w:rsidR="00000000" w:rsidDel="00000000" w:rsidP="00000000" w:rsidRDefault="00000000" w:rsidRPr="00000000" w14:paraId="0000003E">
      <w:pPr>
        <w:numPr>
          <w:ilvl w:val="1"/>
          <w:numId w:val="8"/>
        </w:numPr>
        <w:ind w:left="1440" w:hanging="360"/>
        <w:rPr>
          <w:color w:val="202124"/>
          <w:sz w:val="28"/>
          <w:szCs w:val="28"/>
          <w:highlight w:val="white"/>
        </w:rPr>
      </w:pPr>
      <w:r w:rsidDel="00000000" w:rsidR="00000000" w:rsidRPr="00000000">
        <w:rPr>
          <w:color w:val="202124"/>
          <w:sz w:val="28"/>
          <w:szCs w:val="28"/>
          <w:highlight w:val="white"/>
          <w:rtl w:val="0"/>
        </w:rPr>
        <w:t xml:space="preserve">Row K (left section): Seats 52–55</w:t>
      </w:r>
    </w:p>
    <w:p w:rsidR="00000000" w:rsidDel="00000000" w:rsidP="00000000" w:rsidRDefault="00000000" w:rsidRPr="00000000" w14:paraId="0000003F">
      <w:pPr>
        <w:rPr>
          <w:color w:val="202124"/>
          <w:sz w:val="28"/>
          <w:szCs w:val="28"/>
          <w:highlight w:val="white"/>
        </w:rPr>
      </w:pPr>
      <w:r w:rsidDel="00000000" w:rsidR="00000000" w:rsidRPr="00000000">
        <w:rPr>
          <w:rtl w:val="0"/>
        </w:rPr>
      </w:r>
    </w:p>
    <w:p w:rsidR="00000000" w:rsidDel="00000000" w:rsidP="00000000" w:rsidRDefault="00000000" w:rsidRPr="00000000" w14:paraId="00000040">
      <w:pPr>
        <w:rPr/>
      </w:pPr>
      <w:r w:rsidDel="00000000" w:rsidR="00000000" w:rsidRPr="00000000">
        <w:rPr>
          <w:i w:val="1"/>
          <w:color w:val="1f497d"/>
          <w:sz w:val="18"/>
          <w:szCs w:val="18"/>
          <w:highlight w:val="white"/>
        </w:rPr>
        <w:drawing>
          <wp:inline distB="114300" distT="114300" distL="114300" distR="114300">
            <wp:extent cx="4576763" cy="2146401"/>
            <wp:effectExtent b="0" l="0" r="0" t="0"/>
            <wp:docPr descr="A photograph of the approximate view from Balcony row J. This view is higher up and further back from the right side of the dress circle. There rows of red seats, stairs to the left, and a red curtain pulled close in the center " id="1664327116" name="image6.png"/>
            <a:graphic>
              <a:graphicData uri="http://schemas.openxmlformats.org/drawingml/2006/picture">
                <pic:pic>
                  <pic:nvPicPr>
                    <pic:cNvPr descr="A photograph of the approximate view from Balcony row J. This view is higher up and further back from the right side of the dress circle. There rows of red seats, stairs to the left, and a red curtain pulled close in the center " id="0" name="image6.png"/>
                    <pic:cNvPicPr preferRelativeResize="0"/>
                  </pic:nvPicPr>
                  <pic:blipFill>
                    <a:blip r:embed="rId17"/>
                    <a:srcRect b="0" l="0" r="0" t="0"/>
                    <a:stretch>
                      <a:fillRect/>
                    </a:stretch>
                  </pic:blipFill>
                  <pic:spPr>
                    <a:xfrm>
                      <a:off x="0" y="0"/>
                      <a:ext cx="4576763" cy="2146401"/>
                    </a:xfrm>
                    <a:prstGeom prst="rect"/>
                    <a:ln/>
                  </pic:spPr>
                </pic:pic>
              </a:graphicData>
            </a:graphic>
          </wp:inline>
        </w:drawing>
      </w:r>
      <w:r w:rsidDel="00000000" w:rsidR="00000000" w:rsidRPr="00000000">
        <w:rPr>
          <w:i w:val="1"/>
          <w:color w:val="1f497d"/>
          <w:sz w:val="18"/>
          <w:szCs w:val="18"/>
          <w:highlight w:val="white"/>
          <w:rtl w:val="0"/>
        </w:rPr>
        <w:br w:type="textWrapping"/>
        <w:t xml:space="preserve">Figure 6: A photograph of the approximate view from Balcony row J</w:t>
      </w:r>
      <w:r w:rsidDel="00000000" w:rsidR="00000000" w:rsidRPr="00000000">
        <w:rPr>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041">
      <w:pPr>
        <w:pStyle w:val="Heading2"/>
        <w:rPr/>
      </w:pPr>
      <w:bookmarkStart w:colFirst="0" w:colLast="0" w:name="_heading=h.66yrhkt3a34" w:id="9"/>
      <w:bookmarkEnd w:id="9"/>
      <w:r w:rsidDel="00000000" w:rsidR="00000000" w:rsidRPr="00000000">
        <w:rPr>
          <w:b w:val="1"/>
          <w:rtl w:val="0"/>
        </w:rPr>
        <w:t xml:space="preserve">Venue measurements</w:t>
      </w:r>
      <w:r w:rsidDel="00000000" w:rsidR="00000000" w:rsidRPr="00000000">
        <w:rPr>
          <w:rtl w:val="0"/>
        </w:rPr>
      </w:r>
    </w:p>
    <w:tbl>
      <w:tblPr>
        <w:tblStyle w:val="Table1"/>
        <w:tblW w:w="93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45"/>
        <w:gridCol w:w="1230"/>
        <w:gridCol w:w="5340"/>
        <w:tblGridChange w:id="0">
          <w:tblGrid>
            <w:gridCol w:w="2745"/>
            <w:gridCol w:w="1230"/>
            <w:gridCol w:w="5340"/>
          </w:tblGrid>
        </w:tblGridChange>
      </w:tblGrid>
      <w:tr>
        <w:trPr>
          <w:cantSplit w:val="0"/>
          <w:trHeight w:val="315" w:hRule="atLeast"/>
          <w:tblHeader w:val="0"/>
        </w:trPr>
        <w:tc>
          <w:tcPr>
            <w:tcBorders>
              <w:top w:color="201d1d" w:space="0" w:sz="6" w:val="single"/>
              <w:left w:color="201d1d" w:space="0" w:sz="6" w:val="single"/>
              <w:bottom w:color="201d1d" w:space="0" w:sz="6" w:val="single"/>
              <w:right w:color="2a2727" w:space="0" w:sz="6" w:val="single"/>
            </w:tcBorders>
            <w:shd w:fill="2a2727" w:val="clear"/>
            <w:tcMar>
              <w:top w:w="40.0" w:type="dxa"/>
              <w:left w:w="120.0" w:type="dxa"/>
              <w:bottom w:w="40.0" w:type="dxa"/>
              <w:right w:w="120.0" w:type="dxa"/>
            </w:tcMar>
            <w:vAlign w:val="center"/>
          </w:tcPr>
          <w:p w:rsidR="00000000" w:rsidDel="00000000" w:rsidP="00000000" w:rsidRDefault="00000000" w:rsidRPr="00000000" w14:paraId="00000042">
            <w:pPr>
              <w:widowControl w:val="0"/>
              <w:spacing w:line="276" w:lineRule="auto"/>
              <w:rPr>
                <w:color w:val="ffffff"/>
                <w:sz w:val="21"/>
                <w:szCs w:val="21"/>
              </w:rPr>
            </w:pPr>
            <w:r w:rsidDel="00000000" w:rsidR="00000000" w:rsidRPr="00000000">
              <w:rPr>
                <w:color w:val="ffffff"/>
                <w:sz w:val="21"/>
                <w:szCs w:val="21"/>
                <w:rtl w:val="0"/>
              </w:rPr>
              <w:t xml:space="preserve">Door/Area</w:t>
            </w:r>
          </w:p>
        </w:tc>
        <w:tc>
          <w:tcPr>
            <w:tcBorders>
              <w:top w:color="201d1d" w:space="0" w:sz="6" w:val="single"/>
              <w:left w:color="cccccc" w:space="0" w:sz="6" w:val="single"/>
              <w:bottom w:color="201d1d" w:space="0" w:sz="6" w:val="single"/>
              <w:right w:color="2a2727" w:space="0" w:sz="6" w:val="single"/>
            </w:tcBorders>
            <w:shd w:fill="2a2727" w:val="clear"/>
            <w:tcMar>
              <w:top w:w="40.0" w:type="dxa"/>
              <w:left w:w="120.0" w:type="dxa"/>
              <w:bottom w:w="40.0" w:type="dxa"/>
              <w:right w:w="120.0" w:type="dxa"/>
            </w:tcMar>
            <w:vAlign w:val="center"/>
          </w:tcPr>
          <w:p w:rsidR="00000000" w:rsidDel="00000000" w:rsidP="00000000" w:rsidRDefault="00000000" w:rsidRPr="00000000" w14:paraId="00000043">
            <w:pPr>
              <w:widowControl w:val="0"/>
              <w:spacing w:line="276" w:lineRule="auto"/>
              <w:jc w:val="center"/>
              <w:rPr>
                <w:color w:val="ffffff"/>
                <w:sz w:val="21"/>
                <w:szCs w:val="21"/>
              </w:rPr>
            </w:pPr>
            <w:r w:rsidDel="00000000" w:rsidR="00000000" w:rsidRPr="00000000">
              <w:rPr>
                <w:color w:val="ffffff"/>
                <w:sz w:val="21"/>
                <w:szCs w:val="21"/>
                <w:rtl w:val="0"/>
              </w:rPr>
              <w:t xml:space="preserve">W x H</w:t>
            </w:r>
          </w:p>
        </w:tc>
        <w:tc>
          <w:tcPr>
            <w:tcBorders>
              <w:top w:color="201d1d" w:space="0" w:sz="6" w:val="single"/>
              <w:left w:color="cccccc" w:space="0" w:sz="6" w:val="single"/>
              <w:bottom w:color="201d1d" w:space="0" w:sz="6" w:val="single"/>
              <w:right w:color="201d1d" w:space="0" w:sz="6" w:val="single"/>
            </w:tcBorders>
            <w:shd w:fill="2a2727" w:val="clear"/>
            <w:tcMar>
              <w:top w:w="40.0" w:type="dxa"/>
              <w:left w:w="120.0" w:type="dxa"/>
              <w:bottom w:w="40.0" w:type="dxa"/>
              <w:right w:w="120.0" w:type="dxa"/>
            </w:tcMar>
            <w:vAlign w:val="center"/>
          </w:tcPr>
          <w:p w:rsidR="00000000" w:rsidDel="00000000" w:rsidP="00000000" w:rsidRDefault="00000000" w:rsidRPr="00000000" w14:paraId="00000044">
            <w:pPr>
              <w:widowControl w:val="0"/>
              <w:spacing w:line="276" w:lineRule="auto"/>
              <w:rPr>
                <w:sz w:val="21"/>
                <w:szCs w:val="21"/>
              </w:rPr>
            </w:pPr>
            <w:r w:rsidDel="00000000" w:rsidR="00000000" w:rsidRPr="00000000">
              <w:rPr>
                <w:color w:val="ffffff"/>
                <w:sz w:val="21"/>
                <w:szCs w:val="21"/>
                <w:rtl w:val="0"/>
              </w:rPr>
              <w:t xml:space="preserve">Notes</w:t>
            </w:r>
            <w:r w:rsidDel="00000000" w:rsidR="00000000" w:rsidRPr="00000000">
              <w:rPr>
                <w:rtl w:val="0"/>
              </w:rPr>
            </w:r>
          </w:p>
        </w:tc>
      </w:tr>
      <w:tr>
        <w:trPr>
          <w:cantSplit w:val="0"/>
          <w:trHeight w:val="315" w:hRule="atLeast"/>
          <w:tblHeader w:val="0"/>
        </w:trPr>
        <w:tc>
          <w:tcPr>
            <w:tcBorders>
              <w:top w:color="cccccc" w:space="0" w:sz="6" w:val="single"/>
              <w:left w:color="201d1d"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45">
            <w:pPr>
              <w:widowControl w:val="0"/>
              <w:spacing w:line="276" w:lineRule="auto"/>
              <w:rPr>
                <w:sz w:val="21"/>
                <w:szCs w:val="21"/>
              </w:rPr>
            </w:pPr>
            <w:r w:rsidDel="00000000" w:rsidR="00000000" w:rsidRPr="00000000">
              <w:rPr>
                <w:sz w:val="21"/>
                <w:szCs w:val="21"/>
                <w:rtl w:val="0"/>
              </w:rPr>
              <w:t xml:space="preserve">Front Doors</w:t>
            </w:r>
          </w:p>
        </w:tc>
        <w:tc>
          <w:tcPr>
            <w:tcBorders>
              <w:top w:color="cccccc" w:space="0" w:sz="6" w:val="single"/>
              <w:left w:color="cccccc"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46">
            <w:pPr>
              <w:widowControl w:val="0"/>
              <w:spacing w:line="276" w:lineRule="auto"/>
              <w:jc w:val="center"/>
              <w:rPr>
                <w:sz w:val="21"/>
                <w:szCs w:val="21"/>
              </w:rPr>
            </w:pPr>
            <w:r w:rsidDel="00000000" w:rsidR="00000000" w:rsidRPr="00000000">
              <w:rPr>
                <w:sz w:val="21"/>
                <w:szCs w:val="21"/>
                <w:rtl w:val="0"/>
              </w:rPr>
              <w:t xml:space="preserve">3 feet</w:t>
            </w:r>
          </w:p>
        </w:tc>
        <w:tc>
          <w:tcPr>
            <w:tcBorders>
              <w:top w:color="cccccc" w:space="0" w:sz="6" w:val="single"/>
              <w:left w:color="cccccc" w:space="0" w:sz="6" w:val="single"/>
              <w:bottom w:color="f8f9fa" w:space="0" w:sz="6" w:val="single"/>
              <w:right w:color="201d1d"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47">
            <w:pPr>
              <w:widowControl w:val="0"/>
              <w:spacing w:line="276" w:lineRule="auto"/>
              <w:rPr>
                <w:sz w:val="21"/>
                <w:szCs w:val="21"/>
              </w:rPr>
            </w:pPr>
            <w:r w:rsidDel="00000000" w:rsidR="00000000" w:rsidRPr="00000000">
              <w:rPr>
                <w:sz w:val="21"/>
                <w:szCs w:val="21"/>
                <w:rtl w:val="0"/>
              </w:rPr>
              <w:t xml:space="preserve">3-4 inches less when open: total of 8 single doors</w:t>
            </w:r>
          </w:p>
        </w:tc>
      </w:tr>
      <w:tr>
        <w:trPr>
          <w:cantSplit w:val="0"/>
          <w:trHeight w:val="315" w:hRule="atLeast"/>
          <w:tblHeader w:val="0"/>
        </w:trPr>
        <w:tc>
          <w:tcPr>
            <w:tcBorders>
              <w:top w:color="cccccc" w:space="0" w:sz="6" w:val="single"/>
              <w:left w:color="201d1d"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48">
            <w:pPr>
              <w:widowControl w:val="0"/>
              <w:spacing w:line="276" w:lineRule="auto"/>
              <w:rPr>
                <w:sz w:val="21"/>
                <w:szCs w:val="21"/>
              </w:rPr>
            </w:pPr>
            <w:r w:rsidDel="00000000" w:rsidR="00000000" w:rsidRPr="00000000">
              <w:rPr>
                <w:sz w:val="21"/>
                <w:szCs w:val="21"/>
                <w:rtl w:val="0"/>
              </w:rPr>
              <w:t xml:space="preserve">Curb Height (front doors)</w:t>
            </w:r>
          </w:p>
        </w:tc>
        <w:tc>
          <w:tcPr>
            <w:tcBorders>
              <w:top w:color="cccccc" w:space="0" w:sz="6" w:val="single"/>
              <w:left w:color="cccccc"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49">
            <w:pPr>
              <w:widowControl w:val="0"/>
              <w:spacing w:line="276" w:lineRule="auto"/>
              <w:jc w:val="center"/>
              <w:rPr>
                <w:sz w:val="21"/>
                <w:szCs w:val="21"/>
              </w:rPr>
            </w:pPr>
            <w:r w:rsidDel="00000000" w:rsidR="00000000" w:rsidRPr="00000000">
              <w:rPr>
                <w:sz w:val="21"/>
                <w:szCs w:val="21"/>
                <w:rtl w:val="0"/>
              </w:rPr>
              <w:t xml:space="preserve">4.8 inches</w:t>
            </w:r>
          </w:p>
        </w:tc>
        <w:tc>
          <w:tcPr>
            <w:tcBorders>
              <w:top w:color="cccccc" w:space="0" w:sz="6" w:val="single"/>
              <w:left w:color="cccccc" w:space="0" w:sz="6" w:val="single"/>
              <w:bottom w:color="f8f9fa" w:space="0" w:sz="6" w:val="single"/>
              <w:right w:color="201d1d"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4A">
            <w:pPr>
              <w:widowControl w:val="0"/>
              <w:spacing w:line="276" w:lineRule="auto"/>
              <w:rPr>
                <w:sz w:val="21"/>
                <w:szCs w:val="21"/>
              </w:rPr>
            </w:pPr>
            <w:r w:rsidDel="00000000" w:rsidR="00000000" w:rsidRPr="00000000">
              <w:rPr>
                <w:rtl w:val="0"/>
              </w:rPr>
            </w:r>
          </w:p>
        </w:tc>
      </w:tr>
      <w:tr>
        <w:trPr>
          <w:cantSplit w:val="0"/>
          <w:trHeight w:val="315" w:hRule="atLeast"/>
          <w:tblHeader w:val="0"/>
        </w:trPr>
        <w:tc>
          <w:tcPr>
            <w:tcBorders>
              <w:top w:color="cccccc" w:space="0" w:sz="6" w:val="single"/>
              <w:left w:color="201d1d"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4B">
            <w:pPr>
              <w:widowControl w:val="0"/>
              <w:spacing w:line="276" w:lineRule="auto"/>
              <w:rPr>
                <w:sz w:val="21"/>
                <w:szCs w:val="21"/>
              </w:rPr>
            </w:pPr>
            <w:r w:rsidDel="00000000" w:rsidR="00000000" w:rsidRPr="00000000">
              <w:rPr>
                <w:sz w:val="21"/>
                <w:szCs w:val="21"/>
                <w:rtl w:val="0"/>
              </w:rPr>
              <w:t xml:space="preserve">Parking Access doors</w:t>
            </w:r>
          </w:p>
        </w:tc>
        <w:tc>
          <w:tcPr>
            <w:tcBorders>
              <w:top w:color="cccccc" w:space="0" w:sz="6" w:val="single"/>
              <w:left w:color="cccccc"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4C">
            <w:pPr>
              <w:widowControl w:val="0"/>
              <w:spacing w:line="276" w:lineRule="auto"/>
              <w:jc w:val="center"/>
              <w:rPr>
                <w:sz w:val="21"/>
                <w:szCs w:val="21"/>
              </w:rPr>
            </w:pPr>
            <w:r w:rsidDel="00000000" w:rsidR="00000000" w:rsidRPr="00000000">
              <w:rPr>
                <w:sz w:val="21"/>
                <w:szCs w:val="21"/>
                <w:rtl w:val="0"/>
              </w:rPr>
              <w:t xml:space="preserve">40 inches</w:t>
            </w:r>
          </w:p>
        </w:tc>
        <w:tc>
          <w:tcPr>
            <w:tcBorders>
              <w:top w:color="cccccc" w:space="0" w:sz="6" w:val="single"/>
              <w:left w:color="cccccc" w:space="0" w:sz="6" w:val="single"/>
              <w:bottom w:color="f8f9fa" w:space="0" w:sz="6" w:val="single"/>
              <w:right w:color="201d1d"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4D">
            <w:pPr>
              <w:widowControl w:val="0"/>
              <w:spacing w:line="276" w:lineRule="auto"/>
              <w:rPr>
                <w:sz w:val="21"/>
                <w:szCs w:val="21"/>
              </w:rPr>
            </w:pPr>
            <w:r w:rsidDel="00000000" w:rsidR="00000000" w:rsidRPr="00000000">
              <w:rPr>
                <w:sz w:val="21"/>
                <w:szCs w:val="21"/>
                <w:rtl w:val="0"/>
              </w:rPr>
              <w:t xml:space="preserve">40" each (one door-divider-one door)</w:t>
            </w:r>
          </w:p>
        </w:tc>
      </w:tr>
      <w:tr>
        <w:trPr>
          <w:cantSplit w:val="0"/>
          <w:trHeight w:val="315" w:hRule="atLeast"/>
          <w:tblHeader w:val="0"/>
        </w:trPr>
        <w:tc>
          <w:tcPr>
            <w:tcBorders>
              <w:top w:color="cccccc" w:space="0" w:sz="6" w:val="single"/>
              <w:left w:color="201d1d"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4E">
            <w:pPr>
              <w:widowControl w:val="0"/>
              <w:spacing w:line="276" w:lineRule="auto"/>
              <w:rPr>
                <w:sz w:val="21"/>
                <w:szCs w:val="21"/>
              </w:rPr>
            </w:pPr>
            <w:r w:rsidDel="00000000" w:rsidR="00000000" w:rsidRPr="00000000">
              <w:rPr>
                <w:sz w:val="21"/>
                <w:szCs w:val="21"/>
                <w:rtl w:val="0"/>
              </w:rPr>
              <w:t xml:space="preserve">Elevator Access to all parkings</w:t>
            </w:r>
          </w:p>
        </w:tc>
        <w:tc>
          <w:tcPr>
            <w:tcBorders>
              <w:top w:color="cccccc" w:space="0" w:sz="6" w:val="single"/>
              <w:left w:color="cccccc"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4F">
            <w:pPr>
              <w:widowControl w:val="0"/>
              <w:spacing w:line="276" w:lineRule="auto"/>
              <w:jc w:val="center"/>
              <w:rPr>
                <w:sz w:val="21"/>
                <w:szCs w:val="21"/>
              </w:rPr>
            </w:pPr>
            <w:r w:rsidDel="00000000" w:rsidR="00000000" w:rsidRPr="00000000">
              <w:rPr>
                <w:sz w:val="21"/>
                <w:szCs w:val="21"/>
                <w:rtl w:val="0"/>
              </w:rPr>
              <w:t xml:space="preserve">42 inches</w:t>
            </w:r>
          </w:p>
        </w:tc>
        <w:tc>
          <w:tcPr>
            <w:tcBorders>
              <w:top w:color="cccccc" w:space="0" w:sz="6" w:val="single"/>
              <w:left w:color="cccccc" w:space="0" w:sz="6" w:val="single"/>
              <w:bottom w:color="f8f9fa" w:space="0" w:sz="6" w:val="single"/>
              <w:right w:color="201d1d"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50">
            <w:pPr>
              <w:widowControl w:val="0"/>
              <w:spacing w:line="276" w:lineRule="auto"/>
              <w:rPr>
                <w:sz w:val="21"/>
                <w:szCs w:val="21"/>
              </w:rPr>
            </w:pPr>
            <w:r w:rsidDel="00000000" w:rsidR="00000000" w:rsidRPr="00000000">
              <w:rPr>
                <w:rtl w:val="0"/>
              </w:rPr>
            </w:r>
          </w:p>
        </w:tc>
      </w:tr>
      <w:tr>
        <w:trPr>
          <w:cantSplit w:val="0"/>
          <w:trHeight w:val="315" w:hRule="atLeast"/>
          <w:tblHeader w:val="0"/>
        </w:trPr>
        <w:tc>
          <w:tcPr>
            <w:tcBorders>
              <w:top w:color="cccccc" w:space="0" w:sz="6" w:val="single"/>
              <w:left w:color="201d1d"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51">
            <w:pPr>
              <w:widowControl w:val="0"/>
              <w:spacing w:line="276" w:lineRule="auto"/>
              <w:rPr>
                <w:sz w:val="21"/>
                <w:szCs w:val="21"/>
              </w:rPr>
            </w:pPr>
            <w:r w:rsidDel="00000000" w:rsidR="00000000" w:rsidRPr="00000000">
              <w:rPr>
                <w:sz w:val="21"/>
                <w:szCs w:val="21"/>
                <w:rtl w:val="0"/>
              </w:rPr>
              <w:t xml:space="preserve">Elevator (all floors)</w:t>
            </w:r>
          </w:p>
        </w:tc>
        <w:tc>
          <w:tcPr>
            <w:tcBorders>
              <w:top w:color="cccccc" w:space="0" w:sz="6" w:val="single"/>
              <w:left w:color="cccccc"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52">
            <w:pPr>
              <w:widowControl w:val="0"/>
              <w:spacing w:line="276" w:lineRule="auto"/>
              <w:jc w:val="center"/>
              <w:rPr>
                <w:sz w:val="21"/>
                <w:szCs w:val="21"/>
              </w:rPr>
            </w:pPr>
            <w:r w:rsidDel="00000000" w:rsidR="00000000" w:rsidRPr="00000000">
              <w:rPr>
                <w:sz w:val="21"/>
                <w:szCs w:val="21"/>
                <w:rtl w:val="0"/>
              </w:rPr>
              <w:t xml:space="preserve">42 inches</w:t>
            </w:r>
          </w:p>
        </w:tc>
        <w:tc>
          <w:tcPr>
            <w:tcBorders>
              <w:top w:color="cccccc" w:space="0" w:sz="6" w:val="single"/>
              <w:left w:color="cccccc" w:space="0" w:sz="6" w:val="single"/>
              <w:bottom w:color="f8f9fa" w:space="0" w:sz="6" w:val="single"/>
              <w:right w:color="201d1d"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53">
            <w:pPr>
              <w:widowControl w:val="0"/>
              <w:spacing w:line="276" w:lineRule="auto"/>
              <w:rPr>
                <w:sz w:val="21"/>
                <w:szCs w:val="21"/>
              </w:rPr>
            </w:pPr>
            <w:r w:rsidDel="00000000" w:rsidR="00000000" w:rsidRPr="00000000">
              <w:rPr>
                <w:rtl w:val="0"/>
              </w:rPr>
            </w:r>
          </w:p>
        </w:tc>
      </w:tr>
      <w:tr>
        <w:trPr>
          <w:cantSplit w:val="0"/>
          <w:trHeight w:val="315" w:hRule="atLeast"/>
          <w:tblHeader w:val="0"/>
        </w:trPr>
        <w:tc>
          <w:tcPr>
            <w:tcBorders>
              <w:top w:color="cccccc" w:space="0" w:sz="6" w:val="single"/>
              <w:left w:color="201d1d"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54">
            <w:pPr>
              <w:widowControl w:val="0"/>
              <w:spacing w:line="276" w:lineRule="auto"/>
              <w:rPr>
                <w:sz w:val="21"/>
                <w:szCs w:val="21"/>
              </w:rPr>
            </w:pPr>
            <w:r w:rsidDel="00000000" w:rsidR="00000000" w:rsidRPr="00000000">
              <w:rPr>
                <w:sz w:val="21"/>
                <w:szCs w:val="21"/>
                <w:rtl w:val="0"/>
              </w:rPr>
              <w:t xml:space="preserve">Accessible Washroom</w:t>
            </w:r>
          </w:p>
        </w:tc>
        <w:tc>
          <w:tcPr>
            <w:tcBorders>
              <w:top w:color="cccccc" w:space="0" w:sz="6" w:val="single"/>
              <w:left w:color="cccccc"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55">
            <w:pPr>
              <w:widowControl w:val="0"/>
              <w:spacing w:line="276" w:lineRule="auto"/>
              <w:jc w:val="center"/>
              <w:rPr>
                <w:sz w:val="21"/>
                <w:szCs w:val="21"/>
              </w:rPr>
            </w:pPr>
            <w:r w:rsidDel="00000000" w:rsidR="00000000" w:rsidRPr="00000000">
              <w:rPr>
                <w:sz w:val="21"/>
                <w:szCs w:val="21"/>
                <w:rtl w:val="0"/>
              </w:rPr>
              <w:t xml:space="preserve">3 feet</w:t>
            </w:r>
          </w:p>
        </w:tc>
        <w:tc>
          <w:tcPr>
            <w:tcBorders>
              <w:top w:color="cccccc" w:space="0" w:sz="6" w:val="single"/>
              <w:left w:color="cccccc" w:space="0" w:sz="6" w:val="single"/>
              <w:bottom w:color="f8f9fa" w:space="0" w:sz="6" w:val="single"/>
              <w:right w:color="201d1d"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56">
            <w:pPr>
              <w:widowControl w:val="0"/>
              <w:spacing w:line="276" w:lineRule="auto"/>
              <w:rPr>
                <w:sz w:val="21"/>
                <w:szCs w:val="21"/>
              </w:rPr>
            </w:pPr>
            <w:r w:rsidDel="00000000" w:rsidR="00000000" w:rsidRPr="00000000">
              <w:rPr>
                <w:sz w:val="21"/>
                <w:szCs w:val="21"/>
                <w:rtl w:val="0"/>
              </w:rPr>
              <w:t xml:space="preserve">Downstairs by Lounge</w:t>
            </w:r>
          </w:p>
        </w:tc>
      </w:tr>
      <w:tr>
        <w:trPr>
          <w:cantSplit w:val="0"/>
          <w:trHeight w:val="315" w:hRule="atLeast"/>
          <w:tblHeader w:val="0"/>
        </w:trPr>
        <w:tc>
          <w:tcPr>
            <w:tcBorders>
              <w:top w:color="cccccc" w:space="0" w:sz="6" w:val="single"/>
              <w:left w:color="201d1d"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57">
            <w:pPr>
              <w:widowControl w:val="0"/>
              <w:spacing w:line="276" w:lineRule="auto"/>
              <w:rPr>
                <w:sz w:val="21"/>
                <w:szCs w:val="21"/>
              </w:rPr>
            </w:pPr>
            <w:r w:rsidDel="00000000" w:rsidR="00000000" w:rsidRPr="00000000">
              <w:rPr>
                <w:sz w:val="21"/>
                <w:szCs w:val="21"/>
                <w:rtl w:val="0"/>
              </w:rPr>
              <w:t xml:space="preserve">Theatre Entrance (orchestra Level)</w:t>
            </w:r>
          </w:p>
        </w:tc>
        <w:tc>
          <w:tcPr>
            <w:tcBorders>
              <w:top w:color="cccccc" w:space="0" w:sz="6" w:val="single"/>
              <w:left w:color="cccccc"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58">
            <w:pPr>
              <w:widowControl w:val="0"/>
              <w:spacing w:line="276" w:lineRule="auto"/>
              <w:jc w:val="center"/>
              <w:rPr>
                <w:sz w:val="21"/>
                <w:szCs w:val="21"/>
              </w:rPr>
            </w:pPr>
            <w:r w:rsidDel="00000000" w:rsidR="00000000" w:rsidRPr="00000000">
              <w:rPr>
                <w:sz w:val="21"/>
                <w:szCs w:val="21"/>
                <w:rtl w:val="0"/>
              </w:rPr>
              <w:t xml:space="preserve">58 inches</w:t>
            </w:r>
          </w:p>
        </w:tc>
        <w:tc>
          <w:tcPr>
            <w:tcBorders>
              <w:top w:color="cccccc" w:space="0" w:sz="6" w:val="single"/>
              <w:left w:color="cccccc" w:space="0" w:sz="6" w:val="single"/>
              <w:bottom w:color="f8f9fa" w:space="0" w:sz="6" w:val="single"/>
              <w:right w:color="201d1d"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59">
            <w:pPr>
              <w:widowControl w:val="0"/>
              <w:spacing w:line="276" w:lineRule="auto"/>
              <w:rPr>
                <w:sz w:val="21"/>
                <w:szCs w:val="21"/>
              </w:rPr>
            </w:pPr>
            <w:r w:rsidDel="00000000" w:rsidR="00000000" w:rsidRPr="00000000">
              <w:rPr>
                <w:sz w:val="21"/>
                <w:szCs w:val="21"/>
                <w:rtl w:val="0"/>
              </w:rPr>
              <w:t xml:space="preserve">First Doors</w:t>
            </w:r>
          </w:p>
        </w:tc>
      </w:tr>
      <w:tr>
        <w:trPr>
          <w:cantSplit w:val="0"/>
          <w:trHeight w:val="315" w:hRule="atLeast"/>
          <w:tblHeader w:val="0"/>
        </w:trPr>
        <w:tc>
          <w:tcPr>
            <w:tcBorders>
              <w:top w:color="cccccc" w:space="0" w:sz="6" w:val="single"/>
              <w:left w:color="201d1d"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5A">
            <w:pPr>
              <w:widowControl w:val="0"/>
              <w:spacing w:line="276" w:lineRule="auto"/>
              <w:rPr>
                <w:sz w:val="21"/>
                <w:szCs w:val="21"/>
              </w:rPr>
            </w:pPr>
            <w:r w:rsidDel="00000000" w:rsidR="00000000" w:rsidRPr="00000000">
              <w:rPr>
                <w:sz w:val="21"/>
                <w:szCs w:val="21"/>
                <w:rtl w:val="0"/>
              </w:rPr>
              <w:t xml:space="preserve">Theatre Entrance (orchestra Level)</w:t>
            </w:r>
          </w:p>
        </w:tc>
        <w:tc>
          <w:tcPr>
            <w:tcBorders>
              <w:top w:color="cccccc" w:space="0" w:sz="6" w:val="single"/>
              <w:left w:color="cccccc"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5B">
            <w:pPr>
              <w:widowControl w:val="0"/>
              <w:spacing w:line="276" w:lineRule="auto"/>
              <w:jc w:val="center"/>
              <w:rPr>
                <w:sz w:val="21"/>
                <w:szCs w:val="21"/>
              </w:rPr>
            </w:pPr>
            <w:r w:rsidDel="00000000" w:rsidR="00000000" w:rsidRPr="00000000">
              <w:rPr>
                <w:sz w:val="21"/>
                <w:szCs w:val="21"/>
                <w:rtl w:val="0"/>
              </w:rPr>
              <w:t xml:space="preserve">32 inches</w:t>
            </w:r>
          </w:p>
        </w:tc>
        <w:tc>
          <w:tcPr>
            <w:tcBorders>
              <w:top w:color="cccccc" w:space="0" w:sz="6" w:val="single"/>
              <w:left w:color="cccccc" w:space="0" w:sz="6" w:val="single"/>
              <w:bottom w:color="f8f9fa" w:space="0" w:sz="6" w:val="single"/>
              <w:right w:color="201d1d"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5C">
            <w:pPr>
              <w:widowControl w:val="0"/>
              <w:spacing w:line="276" w:lineRule="auto"/>
              <w:rPr>
                <w:sz w:val="21"/>
                <w:szCs w:val="21"/>
              </w:rPr>
            </w:pPr>
            <w:r w:rsidDel="00000000" w:rsidR="00000000" w:rsidRPr="00000000">
              <w:rPr>
                <w:sz w:val="21"/>
                <w:szCs w:val="21"/>
                <w:rtl w:val="0"/>
              </w:rPr>
              <w:t xml:space="preserve">Second doors (3 single doors)</w:t>
            </w:r>
          </w:p>
        </w:tc>
      </w:tr>
      <w:tr>
        <w:trPr>
          <w:cantSplit w:val="0"/>
          <w:trHeight w:val="315" w:hRule="atLeast"/>
          <w:tblHeader w:val="0"/>
        </w:trPr>
        <w:tc>
          <w:tcPr>
            <w:tcBorders>
              <w:top w:color="cccccc" w:space="0" w:sz="6" w:val="single"/>
              <w:left w:color="201d1d"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5D">
            <w:pPr>
              <w:widowControl w:val="0"/>
              <w:spacing w:line="276" w:lineRule="auto"/>
              <w:rPr>
                <w:sz w:val="21"/>
                <w:szCs w:val="21"/>
              </w:rPr>
            </w:pPr>
            <w:r w:rsidDel="00000000" w:rsidR="00000000" w:rsidRPr="00000000">
              <w:rPr>
                <w:sz w:val="21"/>
                <w:szCs w:val="21"/>
                <w:rtl w:val="0"/>
              </w:rPr>
              <w:t xml:space="preserve">Orchestra Doors (By Bar)</w:t>
            </w:r>
          </w:p>
        </w:tc>
        <w:tc>
          <w:tcPr>
            <w:tcBorders>
              <w:top w:color="cccccc" w:space="0" w:sz="6" w:val="single"/>
              <w:left w:color="cccccc"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5E">
            <w:pPr>
              <w:widowControl w:val="0"/>
              <w:spacing w:line="276" w:lineRule="auto"/>
              <w:jc w:val="center"/>
              <w:rPr>
                <w:sz w:val="21"/>
                <w:szCs w:val="21"/>
              </w:rPr>
            </w:pPr>
            <w:r w:rsidDel="00000000" w:rsidR="00000000" w:rsidRPr="00000000">
              <w:rPr>
                <w:sz w:val="21"/>
                <w:szCs w:val="21"/>
                <w:rtl w:val="0"/>
              </w:rPr>
              <w:t xml:space="preserve">32 inches</w:t>
            </w:r>
          </w:p>
        </w:tc>
        <w:tc>
          <w:tcPr>
            <w:tcBorders>
              <w:top w:color="cccccc" w:space="0" w:sz="6" w:val="single"/>
              <w:left w:color="cccccc" w:space="0" w:sz="6" w:val="single"/>
              <w:bottom w:color="f8f9fa" w:space="0" w:sz="6" w:val="single"/>
              <w:right w:color="201d1d"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5F">
            <w:pPr>
              <w:widowControl w:val="0"/>
              <w:spacing w:line="276" w:lineRule="auto"/>
              <w:rPr>
                <w:sz w:val="21"/>
                <w:szCs w:val="21"/>
              </w:rPr>
            </w:pPr>
            <w:r w:rsidDel="00000000" w:rsidR="00000000" w:rsidRPr="00000000">
              <w:rPr>
                <w:rtl w:val="0"/>
              </w:rPr>
            </w:r>
          </w:p>
        </w:tc>
      </w:tr>
    </w:tbl>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pStyle w:val="Heading2"/>
        <w:rPr>
          <w:b w:val="1"/>
        </w:rPr>
      </w:pPr>
      <w:bookmarkStart w:colFirst="0" w:colLast="0" w:name="_heading=h.n3a56va5tgg3" w:id="10"/>
      <w:bookmarkEnd w:id="10"/>
      <w:r w:rsidDel="00000000" w:rsidR="00000000" w:rsidRPr="00000000">
        <w:rPr>
          <w:b w:val="1"/>
          <w:rtl w:val="0"/>
        </w:rPr>
        <w:t xml:space="preserve">Accessibility services and devices available</w:t>
      </w:r>
    </w:p>
    <w:sdt>
      <w:sdtPr>
        <w:lock w:val="contentLocked"/>
        <w:tag w:val="goog_rdk_0"/>
      </w:sdtPr>
      <w:sdtContent>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2">
                <w:pPr>
                  <w:pStyle w:val="Heading3"/>
                  <w:widowControl w:val="0"/>
                  <w:spacing w:before="40" w:line="276" w:lineRule="auto"/>
                  <w:rPr>
                    <w:b w:val="1"/>
                    <w:color w:val="000000"/>
                  </w:rPr>
                </w:pPr>
                <w:bookmarkStart w:colFirst="0" w:colLast="0" w:name="_heading=h.5599bo4rja5o" w:id="11"/>
                <w:bookmarkEnd w:id="11"/>
                <w:r w:rsidDel="00000000" w:rsidR="00000000" w:rsidRPr="00000000">
                  <w:rPr>
                    <w:b w:val="1"/>
                    <w:color w:val="000000"/>
                    <w:rtl w:val="0"/>
                  </w:rPr>
                  <w:t xml:space="preserve">Closed Captions</w:t>
                </w:r>
              </w:p>
            </w:tc>
            <w:tc>
              <w:tcPr>
                <w:shd w:fill="auto" w:val="clear"/>
                <w:tcMar>
                  <w:top w:w="100.0" w:type="dxa"/>
                  <w:left w:w="100.0" w:type="dxa"/>
                  <w:bottom w:w="100.0" w:type="dxa"/>
                  <w:right w:w="100.0" w:type="dxa"/>
                </w:tcMar>
              </w:tcPr>
              <w:p w:rsidR="00000000" w:rsidDel="00000000" w:rsidP="00000000" w:rsidRDefault="00000000" w:rsidRPr="00000000" w14:paraId="00000063">
                <w:pPr>
                  <w:widowControl w:val="0"/>
                  <w:rPr>
                    <w:sz w:val="28"/>
                    <w:szCs w:val="28"/>
                  </w:rPr>
                </w:pPr>
                <w:r w:rsidDel="00000000" w:rsidR="00000000" w:rsidRPr="00000000">
                  <w:rPr>
                    <w:sz w:val="28"/>
                    <w:szCs w:val="28"/>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064">
                <w:pPr>
                  <w:widowControl w:val="0"/>
                  <w:rPr>
                    <w:sz w:val="28"/>
                    <w:szCs w:val="28"/>
                    <w:highlight w:val="white"/>
                  </w:rPr>
                </w:pPr>
                <w:r w:rsidDel="00000000" w:rsidR="00000000" w:rsidRPr="00000000">
                  <w:rPr>
                    <w:sz w:val="28"/>
                    <w:szCs w:val="28"/>
                    <w:rtl w:val="0"/>
                  </w:rPr>
                  <w:t xml:space="preserve">Dolby Accessibility Solution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5">
                <w:pPr>
                  <w:pStyle w:val="Heading3"/>
                  <w:widowControl w:val="0"/>
                  <w:spacing w:before="40" w:line="276" w:lineRule="auto"/>
                  <w:rPr>
                    <w:b w:val="1"/>
                    <w:color w:val="000000"/>
                  </w:rPr>
                </w:pPr>
                <w:bookmarkStart w:colFirst="0" w:colLast="0" w:name="_heading=h.jgy5h16e91ia" w:id="12"/>
                <w:bookmarkEnd w:id="12"/>
                <w:r w:rsidDel="00000000" w:rsidR="00000000" w:rsidRPr="00000000">
                  <w:rPr>
                    <w:b w:val="1"/>
                    <w:color w:val="000000"/>
                    <w:rtl w:val="0"/>
                  </w:rPr>
                  <w:t xml:space="preserve">Assisted Listening</w:t>
                </w:r>
              </w:p>
            </w:tc>
            <w:tc>
              <w:tcPr>
                <w:shd w:fill="auto" w:val="clear"/>
                <w:tcMar>
                  <w:top w:w="100.0" w:type="dxa"/>
                  <w:left w:w="100.0" w:type="dxa"/>
                  <w:bottom w:w="100.0" w:type="dxa"/>
                  <w:right w:w="100.0" w:type="dxa"/>
                </w:tcMar>
              </w:tcPr>
              <w:p w:rsidR="00000000" w:rsidDel="00000000" w:rsidP="00000000" w:rsidRDefault="00000000" w:rsidRPr="00000000" w14:paraId="00000066">
                <w:pPr>
                  <w:widowControl w:val="0"/>
                  <w:rPr>
                    <w:sz w:val="28"/>
                    <w:szCs w:val="28"/>
                  </w:rPr>
                </w:pPr>
                <w:r w:rsidDel="00000000" w:rsidR="00000000" w:rsidRPr="00000000">
                  <w:rPr>
                    <w:sz w:val="28"/>
                    <w:szCs w:val="28"/>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rPr>
                    <w:sz w:val="28"/>
                    <w:szCs w:val="28"/>
                    <w:highlight w:val="white"/>
                  </w:rPr>
                </w:pPr>
                <w:r w:rsidDel="00000000" w:rsidR="00000000" w:rsidRPr="00000000">
                  <w:rPr>
                    <w:sz w:val="28"/>
                    <w:szCs w:val="28"/>
                    <w:highlight w:val="white"/>
                    <w:rtl w:val="0"/>
                  </w:rPr>
                  <w:t xml:space="preserve">Stethoset, limited neck loops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8">
                <w:pPr>
                  <w:pStyle w:val="Heading3"/>
                  <w:widowControl w:val="0"/>
                  <w:spacing w:before="40" w:line="276" w:lineRule="auto"/>
                  <w:rPr>
                    <w:b w:val="1"/>
                    <w:color w:val="000000"/>
                  </w:rPr>
                </w:pPr>
                <w:bookmarkStart w:colFirst="0" w:colLast="0" w:name="_heading=h.guqy5haaup33" w:id="13"/>
                <w:bookmarkEnd w:id="13"/>
                <w:r w:rsidDel="00000000" w:rsidR="00000000" w:rsidRPr="00000000">
                  <w:rPr>
                    <w:b w:val="1"/>
                    <w:color w:val="000000"/>
                    <w:highlight w:val="white"/>
                    <w:rtl w:val="0"/>
                  </w:rPr>
                  <w:t xml:space="preserve">Audio Description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9">
                <w:pPr>
                  <w:widowControl w:val="0"/>
                  <w:rPr>
                    <w:sz w:val="28"/>
                    <w:szCs w:val="28"/>
                  </w:rPr>
                </w:pPr>
                <w:r w:rsidDel="00000000" w:rsidR="00000000" w:rsidRPr="00000000">
                  <w:rPr>
                    <w:sz w:val="28"/>
                    <w:szCs w:val="28"/>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06A">
                <w:pPr>
                  <w:widowControl w:val="0"/>
                  <w:rPr>
                    <w:sz w:val="28"/>
                    <w:szCs w:val="28"/>
                    <w:highlight w:val="white"/>
                  </w:rPr>
                </w:pPr>
                <w:r w:rsidDel="00000000" w:rsidR="00000000" w:rsidRPr="00000000">
                  <w:rPr>
                    <w:sz w:val="28"/>
                    <w:szCs w:val="28"/>
                    <w:highlight w:val="white"/>
                    <w:rtl w:val="0"/>
                  </w:rPr>
                  <w:t xml:space="preserve">Receivers with disposable earbuds</w:t>
                </w:r>
              </w:p>
            </w:tc>
          </w:tr>
        </w:tbl>
      </w:sdtContent>
    </w:sdt>
    <w:p w:rsidR="00000000" w:rsidDel="00000000" w:rsidP="00000000" w:rsidRDefault="00000000" w:rsidRPr="00000000" w14:paraId="0000006B">
      <w:pPr>
        <w:pStyle w:val="Heading2"/>
        <w:spacing w:before="120" w:line="276" w:lineRule="auto"/>
        <w:rPr>
          <w:sz w:val="21"/>
          <w:szCs w:val="21"/>
        </w:rPr>
      </w:pPr>
      <w:bookmarkStart w:colFirst="0" w:colLast="0" w:name="_heading=h.2t2qhljq0xpu" w:id="14"/>
      <w:bookmarkEnd w:id="14"/>
      <w:r w:rsidDel="00000000" w:rsidR="00000000" w:rsidRPr="00000000">
        <w:rPr>
          <w:sz w:val="21"/>
          <w:szCs w:val="21"/>
          <w:rtl w:val="0"/>
        </w:rPr>
        <w:t xml:space="preserve">*Audio Description is subject to content including an Audio description option</w:t>
      </w:r>
    </w:p>
    <w:p w:rsidR="00000000" w:rsidDel="00000000" w:rsidP="00000000" w:rsidRDefault="00000000" w:rsidRPr="00000000" w14:paraId="0000006C">
      <w:pPr>
        <w:pStyle w:val="Heading2"/>
        <w:rPr>
          <w:b w:val="1"/>
        </w:rPr>
      </w:pPr>
      <w:bookmarkStart w:colFirst="0" w:colLast="0" w:name="_heading=h.ywjzgj4wcic9" w:id="15"/>
      <w:bookmarkEnd w:id="15"/>
      <w:r w:rsidDel="00000000" w:rsidR="00000000" w:rsidRPr="00000000">
        <w:rPr>
          <w:u w:val="single"/>
          <w:rtl w:val="0"/>
        </w:rPr>
        <w:br w:type="textWrapping"/>
      </w:r>
      <w:r w:rsidDel="00000000" w:rsidR="00000000" w:rsidRPr="00000000">
        <w:rPr>
          <w:b w:val="1"/>
          <w:rtl w:val="0"/>
        </w:rPr>
        <w:t xml:space="preserve">Concession stand </w:t>
      </w:r>
    </w:p>
    <w:p w:rsidR="00000000" w:rsidDel="00000000" w:rsidP="00000000" w:rsidRDefault="00000000" w:rsidRPr="00000000" w14:paraId="0000006D">
      <w:pPr>
        <w:numPr>
          <w:ilvl w:val="0"/>
          <w:numId w:val="2"/>
        </w:numPr>
        <w:ind w:left="720" w:hanging="360"/>
        <w:rPr>
          <w:color w:val="202124"/>
          <w:sz w:val="28"/>
          <w:szCs w:val="28"/>
          <w:highlight w:val="white"/>
        </w:rPr>
      </w:pPr>
      <w:r w:rsidDel="00000000" w:rsidR="00000000" w:rsidRPr="00000000">
        <w:rPr>
          <w:color w:val="202124"/>
          <w:sz w:val="28"/>
          <w:szCs w:val="28"/>
          <w:highlight w:val="white"/>
          <w:rtl w:val="0"/>
        </w:rPr>
        <w:t xml:space="preserve">No outside food and drink permitted inside</w:t>
      </w:r>
    </w:p>
    <w:p w:rsidR="00000000" w:rsidDel="00000000" w:rsidP="00000000" w:rsidRDefault="00000000" w:rsidRPr="00000000" w14:paraId="0000006E">
      <w:pPr>
        <w:numPr>
          <w:ilvl w:val="0"/>
          <w:numId w:val="2"/>
        </w:numPr>
        <w:ind w:left="720" w:hanging="360"/>
        <w:rPr>
          <w:color w:val="202124"/>
          <w:sz w:val="28"/>
          <w:szCs w:val="28"/>
          <w:highlight w:val="white"/>
        </w:rPr>
      </w:pPr>
      <w:r w:rsidDel="00000000" w:rsidR="00000000" w:rsidRPr="00000000">
        <w:rPr>
          <w:color w:val="202124"/>
          <w:sz w:val="28"/>
          <w:szCs w:val="28"/>
          <w:highlight w:val="white"/>
          <w:rtl w:val="0"/>
        </w:rPr>
        <w:t xml:space="preserve">All payments accepted at sales locations (major credit cards and cash)</w:t>
      </w:r>
    </w:p>
    <w:p w:rsidR="00000000" w:rsidDel="00000000" w:rsidP="00000000" w:rsidRDefault="00000000" w:rsidRPr="00000000" w14:paraId="0000006F">
      <w:pPr>
        <w:numPr>
          <w:ilvl w:val="0"/>
          <w:numId w:val="2"/>
        </w:numPr>
        <w:ind w:left="720" w:hanging="360"/>
        <w:rPr>
          <w:color w:val="202124"/>
          <w:sz w:val="28"/>
          <w:szCs w:val="28"/>
          <w:highlight w:val="white"/>
        </w:rPr>
      </w:pPr>
      <w:r w:rsidDel="00000000" w:rsidR="00000000" w:rsidRPr="00000000">
        <w:rPr>
          <w:color w:val="202124"/>
          <w:sz w:val="28"/>
          <w:szCs w:val="28"/>
          <w:highlight w:val="white"/>
          <w:rtl w:val="0"/>
        </w:rPr>
        <w:t xml:space="preserve">No water fountains, but the bar staff can pour glasses of water upon request</w:t>
        <w:br w:type="textWrapping"/>
      </w:r>
    </w:p>
    <w:p w:rsidR="00000000" w:rsidDel="00000000" w:rsidP="00000000" w:rsidRDefault="00000000" w:rsidRPr="00000000" w14:paraId="00000070">
      <w:pPr>
        <w:ind w:left="0" w:firstLine="0"/>
        <w:rPr>
          <w:b w:val="1"/>
          <w:sz w:val="32"/>
          <w:szCs w:val="32"/>
        </w:rPr>
      </w:pPr>
      <w:r w:rsidDel="00000000" w:rsidR="00000000" w:rsidRPr="00000000">
        <w:rPr>
          <w:b w:val="1"/>
          <w:sz w:val="32"/>
          <w:szCs w:val="32"/>
          <w:rtl w:val="0"/>
        </w:rPr>
        <w:t xml:space="preserve">Washrooms</w:t>
      </w:r>
    </w:p>
    <w:sdt>
      <w:sdtPr>
        <w:lock w:val="contentLocked"/>
        <w:tag w:val="goog_rdk_1"/>
      </w:sdtPr>
      <w:sdtContent>
        <w:tbl>
          <w:tblPr>
            <w:tblStyle w:val="Table3"/>
            <w:tblW w:w="9990.000000000002" w:type="dxa"/>
            <w:jc w:val="left"/>
            <w:tblInd w:w="36.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46"/>
            <w:gridCol w:w="3263"/>
            <w:gridCol w:w="2781"/>
            <w:tblGridChange w:id="0">
              <w:tblGrid>
                <w:gridCol w:w="3946"/>
                <w:gridCol w:w="3263"/>
                <w:gridCol w:w="2781"/>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1">
                <w:pPr>
                  <w:widowControl w:val="0"/>
                  <w:rPr>
                    <w:b w:val="1"/>
                    <w:color w:val="202124"/>
                    <w:sz w:val="26"/>
                    <w:szCs w:val="26"/>
                    <w:highlight w:val="white"/>
                  </w:rPr>
                </w:pPr>
                <w:r w:rsidDel="00000000" w:rsidR="00000000" w:rsidRPr="00000000">
                  <w:rPr>
                    <w:b w:val="1"/>
                    <w:color w:val="202124"/>
                    <w:sz w:val="26"/>
                    <w:szCs w:val="26"/>
                    <w:highlight w:val="white"/>
                    <w:rtl w:val="0"/>
                  </w:rPr>
                  <w:t xml:space="preserve">Accessible stall </w:t>
                </w:r>
              </w:p>
            </w:tc>
            <w:tc>
              <w:tcPr>
                <w:shd w:fill="auto" w:val="clear"/>
                <w:tcMar>
                  <w:top w:w="100.0" w:type="dxa"/>
                  <w:left w:w="100.0" w:type="dxa"/>
                  <w:bottom w:w="100.0" w:type="dxa"/>
                  <w:right w:w="100.0" w:type="dxa"/>
                </w:tcMar>
              </w:tcPr>
              <w:p w:rsidR="00000000" w:rsidDel="00000000" w:rsidP="00000000" w:rsidRDefault="00000000" w:rsidRPr="00000000" w14:paraId="00000072">
                <w:pPr>
                  <w:widowControl w:val="0"/>
                  <w:rPr>
                    <w:sz w:val="26"/>
                    <w:szCs w:val="26"/>
                    <w:highlight w:val="white"/>
                  </w:rPr>
                </w:pPr>
                <w:r w:rsidDel="00000000" w:rsidR="00000000" w:rsidRPr="00000000">
                  <w:rPr>
                    <w:sz w:val="26"/>
                    <w:szCs w:val="26"/>
                    <w:highlight w:val="white"/>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073">
                <w:pPr>
                  <w:rPr>
                    <w:color w:val="202124"/>
                    <w:sz w:val="26"/>
                    <w:szCs w:val="26"/>
                    <w:highlight w:val="white"/>
                  </w:rPr>
                </w:pPr>
                <w:r w:rsidDel="00000000" w:rsidR="00000000" w:rsidRPr="00000000">
                  <w:rPr>
                    <w:color w:val="202124"/>
                    <w:sz w:val="26"/>
                    <w:szCs w:val="26"/>
                    <w:highlight w:val="white"/>
                    <w:rtl w:val="0"/>
                  </w:rPr>
                  <w:t xml:space="preserve">There are barrier-free washrooms on the ground floor, dress circle, and balcony, with single stalls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rPr>
                    <w:b w:val="1"/>
                    <w:color w:val="202124"/>
                    <w:sz w:val="26"/>
                    <w:szCs w:val="26"/>
                    <w:highlight w:val="white"/>
                  </w:rPr>
                </w:pPr>
                <w:r w:rsidDel="00000000" w:rsidR="00000000" w:rsidRPr="00000000">
                  <w:rPr>
                    <w:b w:val="1"/>
                    <w:color w:val="202124"/>
                    <w:sz w:val="26"/>
                    <w:szCs w:val="26"/>
                    <w:highlight w:val="white"/>
                    <w:rtl w:val="0"/>
                  </w:rPr>
                  <w:t xml:space="preserve">Gender neutral </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rPr>
                    <w:sz w:val="26"/>
                    <w:szCs w:val="26"/>
                    <w:highlight w:val="white"/>
                  </w:rPr>
                </w:pPr>
                <w:r w:rsidDel="00000000" w:rsidR="00000000" w:rsidRPr="00000000">
                  <w:rPr>
                    <w:sz w:val="26"/>
                    <w:szCs w:val="26"/>
                    <w:highlight w:val="white"/>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076">
                <w:pPr>
                  <w:widowControl w:val="0"/>
                  <w:rPr>
                    <w:color w:val="202124"/>
                    <w:sz w:val="26"/>
                    <w:szCs w:val="26"/>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7">
                <w:pPr>
                  <w:widowControl w:val="0"/>
                  <w:rPr>
                    <w:b w:val="1"/>
                    <w:color w:val="202124"/>
                    <w:sz w:val="26"/>
                    <w:szCs w:val="26"/>
                    <w:highlight w:val="white"/>
                  </w:rPr>
                </w:pPr>
                <w:r w:rsidDel="00000000" w:rsidR="00000000" w:rsidRPr="00000000">
                  <w:rPr>
                    <w:b w:val="1"/>
                    <w:color w:val="202124"/>
                    <w:sz w:val="26"/>
                    <w:szCs w:val="26"/>
                    <w:highlight w:val="white"/>
                    <w:rtl w:val="0"/>
                  </w:rPr>
                  <w:t xml:space="preserve">Sensored flushing</w:t>
                </w:r>
              </w:p>
            </w:tc>
            <w:tc>
              <w:tcPr>
                <w:shd w:fill="auto" w:val="clear"/>
                <w:tcMar>
                  <w:top w:w="100.0" w:type="dxa"/>
                  <w:left w:w="100.0" w:type="dxa"/>
                  <w:bottom w:w="100.0" w:type="dxa"/>
                  <w:right w:w="100.0" w:type="dxa"/>
                </w:tcMar>
              </w:tcPr>
              <w:p w:rsidR="00000000" w:rsidDel="00000000" w:rsidP="00000000" w:rsidRDefault="00000000" w:rsidRPr="00000000" w14:paraId="00000078">
                <w:pPr>
                  <w:widowControl w:val="0"/>
                  <w:rPr>
                    <w:sz w:val="26"/>
                    <w:szCs w:val="26"/>
                    <w:highlight w:val="white"/>
                  </w:rPr>
                </w:pPr>
                <w:r w:rsidDel="00000000" w:rsidR="00000000" w:rsidRPr="00000000">
                  <w:rPr>
                    <w:sz w:val="26"/>
                    <w:szCs w:val="26"/>
                    <w:highlight w:val="white"/>
                    <w:rtl w:val="0"/>
                  </w:rPr>
                  <w:t xml:space="preserve">Partial</w:t>
                </w:r>
              </w:p>
            </w:tc>
            <w:tc>
              <w:tcPr>
                <w:shd w:fill="auto" w:val="clear"/>
                <w:tcMar>
                  <w:top w:w="100.0" w:type="dxa"/>
                  <w:left w:w="100.0" w:type="dxa"/>
                  <w:bottom w:w="100.0" w:type="dxa"/>
                  <w:right w:w="100.0" w:type="dxa"/>
                </w:tcMar>
              </w:tcPr>
              <w:p w:rsidR="00000000" w:rsidDel="00000000" w:rsidP="00000000" w:rsidRDefault="00000000" w:rsidRPr="00000000" w14:paraId="00000079">
                <w:pPr>
                  <w:widowControl w:val="0"/>
                  <w:rPr>
                    <w:sz w:val="18"/>
                    <w:szCs w:val="18"/>
                    <w:highlight w:val="white"/>
                  </w:rPr>
                </w:pPr>
                <w:r w:rsidDel="00000000" w:rsidR="00000000" w:rsidRPr="00000000">
                  <w:rPr>
                    <w:b w:val="1"/>
                    <w:color w:val="202124"/>
                    <w:sz w:val="26"/>
                    <w:szCs w:val="26"/>
                    <w:highlight w:val="white"/>
                    <w:rtl w:val="0"/>
                  </w:rPr>
                  <w:t xml:space="preserve">Lower lounge Accessible Washrooms only</w:t>
                </w:r>
                <w:r w:rsidDel="00000000" w:rsidR="00000000" w:rsidRPr="00000000">
                  <w:rPr>
                    <w:rtl w:val="0"/>
                  </w:rPr>
                </w:r>
              </w:p>
              <w:p w:rsidR="00000000" w:rsidDel="00000000" w:rsidP="00000000" w:rsidRDefault="00000000" w:rsidRPr="00000000" w14:paraId="0000007A">
                <w:pPr>
                  <w:widowControl w:val="0"/>
                  <w:rPr>
                    <w:b w:val="1"/>
                    <w:color w:val="202124"/>
                    <w:sz w:val="26"/>
                    <w:szCs w:val="26"/>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rPr>
                    <w:b w:val="1"/>
                    <w:color w:val="202124"/>
                    <w:sz w:val="26"/>
                    <w:szCs w:val="26"/>
                    <w:highlight w:val="white"/>
                  </w:rPr>
                </w:pPr>
                <w:r w:rsidDel="00000000" w:rsidR="00000000" w:rsidRPr="00000000">
                  <w:rPr>
                    <w:b w:val="1"/>
                    <w:color w:val="202124"/>
                    <w:sz w:val="26"/>
                    <w:szCs w:val="26"/>
                    <w:highlight w:val="white"/>
                    <w:rtl w:val="0"/>
                  </w:rPr>
                  <w:t xml:space="preserve">Sensored faucets </w:t>
                </w:r>
              </w:p>
            </w:tc>
            <w:tc>
              <w:tcPr>
                <w:shd w:fill="auto" w:val="clear"/>
                <w:tcMar>
                  <w:top w:w="100.0" w:type="dxa"/>
                  <w:left w:w="100.0" w:type="dxa"/>
                  <w:bottom w:w="100.0" w:type="dxa"/>
                  <w:right w:w="100.0" w:type="dxa"/>
                </w:tcMar>
              </w:tcPr>
              <w:p w:rsidR="00000000" w:rsidDel="00000000" w:rsidP="00000000" w:rsidRDefault="00000000" w:rsidRPr="00000000" w14:paraId="0000007C">
                <w:pPr>
                  <w:widowControl w:val="0"/>
                  <w:rPr>
                    <w:sz w:val="26"/>
                    <w:szCs w:val="26"/>
                    <w:highlight w:val="white"/>
                  </w:rPr>
                </w:pPr>
                <w:r w:rsidDel="00000000" w:rsidR="00000000" w:rsidRPr="00000000">
                  <w:rPr>
                    <w:sz w:val="26"/>
                    <w:szCs w:val="26"/>
                    <w:highlight w:val="white"/>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07D">
                <w:pPr>
                  <w:widowControl w:val="0"/>
                  <w:rPr>
                    <w:sz w:val="18"/>
                    <w:szCs w:val="18"/>
                    <w:highlight w:val="white"/>
                  </w:rPr>
                </w:pPr>
                <w:r w:rsidDel="00000000" w:rsidR="00000000" w:rsidRPr="00000000">
                  <w:rPr>
                    <w:rtl w:val="0"/>
                  </w:rPr>
                </w:r>
              </w:p>
              <w:p w:rsidR="00000000" w:rsidDel="00000000" w:rsidP="00000000" w:rsidRDefault="00000000" w:rsidRPr="00000000" w14:paraId="0000007E">
                <w:pPr>
                  <w:widowControl w:val="0"/>
                  <w:rPr>
                    <w:color w:val="202124"/>
                    <w:sz w:val="26"/>
                    <w:szCs w:val="26"/>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rPr>
                    <w:b w:val="1"/>
                    <w:color w:val="202124"/>
                    <w:sz w:val="26"/>
                    <w:szCs w:val="26"/>
                    <w:highlight w:val="white"/>
                  </w:rPr>
                </w:pPr>
                <w:r w:rsidDel="00000000" w:rsidR="00000000" w:rsidRPr="00000000">
                  <w:rPr>
                    <w:b w:val="1"/>
                    <w:color w:val="202124"/>
                    <w:sz w:val="26"/>
                    <w:szCs w:val="26"/>
                    <w:highlight w:val="white"/>
                    <w:rtl w:val="0"/>
                  </w:rPr>
                  <w:t xml:space="preserve">Automatic soap dispensers</w:t>
                </w:r>
              </w:p>
            </w:tc>
            <w:tc>
              <w:tcPr>
                <w:shd w:fill="auto" w:val="clear"/>
                <w:tcMar>
                  <w:top w:w="100.0" w:type="dxa"/>
                  <w:left w:w="100.0" w:type="dxa"/>
                  <w:bottom w:w="100.0" w:type="dxa"/>
                  <w:right w:w="100.0" w:type="dxa"/>
                </w:tcMar>
              </w:tcPr>
              <w:p w:rsidR="00000000" w:rsidDel="00000000" w:rsidP="00000000" w:rsidRDefault="00000000" w:rsidRPr="00000000" w14:paraId="00000080">
                <w:pPr>
                  <w:widowControl w:val="0"/>
                  <w:rPr>
                    <w:sz w:val="26"/>
                    <w:szCs w:val="26"/>
                    <w:highlight w:val="white"/>
                  </w:rPr>
                </w:pPr>
                <w:r w:rsidDel="00000000" w:rsidR="00000000" w:rsidRPr="00000000">
                  <w:rPr>
                    <w:sz w:val="26"/>
                    <w:szCs w:val="26"/>
                    <w:highlight w:val="white"/>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081">
                <w:pPr>
                  <w:widowControl w:val="0"/>
                  <w:rPr>
                    <w:color w:val="202124"/>
                    <w:sz w:val="26"/>
                    <w:szCs w:val="26"/>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rPr>
                    <w:b w:val="1"/>
                    <w:color w:val="202124"/>
                    <w:sz w:val="26"/>
                    <w:szCs w:val="26"/>
                    <w:highlight w:val="white"/>
                  </w:rPr>
                </w:pPr>
                <w:r w:rsidDel="00000000" w:rsidR="00000000" w:rsidRPr="00000000">
                  <w:rPr>
                    <w:b w:val="1"/>
                    <w:color w:val="202124"/>
                    <w:sz w:val="26"/>
                    <w:szCs w:val="26"/>
                    <w:highlight w:val="white"/>
                    <w:rtl w:val="0"/>
                  </w:rPr>
                  <w:t xml:space="preserve">Sensored paper towel</w:t>
                </w:r>
              </w:p>
            </w:tc>
            <w:tc>
              <w:tcPr>
                <w:shd w:fill="auto" w:val="clear"/>
                <w:tcMar>
                  <w:top w:w="100.0" w:type="dxa"/>
                  <w:left w:w="100.0" w:type="dxa"/>
                  <w:bottom w:w="100.0" w:type="dxa"/>
                  <w:right w:w="100.0" w:type="dxa"/>
                </w:tcMar>
              </w:tcPr>
              <w:p w:rsidR="00000000" w:rsidDel="00000000" w:rsidP="00000000" w:rsidRDefault="00000000" w:rsidRPr="00000000" w14:paraId="00000083">
                <w:pPr>
                  <w:widowControl w:val="0"/>
                  <w:rPr>
                    <w:sz w:val="26"/>
                    <w:szCs w:val="26"/>
                    <w:highlight w:val="white"/>
                  </w:rPr>
                </w:pPr>
                <w:r w:rsidDel="00000000" w:rsidR="00000000" w:rsidRPr="00000000">
                  <w:rPr>
                    <w:sz w:val="26"/>
                    <w:szCs w:val="26"/>
                    <w:highlight w:val="white"/>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084">
                <w:pPr>
                  <w:widowControl w:val="0"/>
                  <w:rPr>
                    <w:color w:val="202124"/>
                    <w:sz w:val="26"/>
                    <w:szCs w:val="26"/>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rPr>
                    <w:b w:val="1"/>
                    <w:color w:val="202124"/>
                    <w:sz w:val="26"/>
                    <w:szCs w:val="26"/>
                    <w:highlight w:val="white"/>
                  </w:rPr>
                </w:pPr>
                <w:r w:rsidDel="00000000" w:rsidR="00000000" w:rsidRPr="00000000">
                  <w:rPr>
                    <w:b w:val="1"/>
                    <w:color w:val="202124"/>
                    <w:sz w:val="26"/>
                    <w:szCs w:val="26"/>
                    <w:highlight w:val="white"/>
                    <w:rtl w:val="0"/>
                  </w:rPr>
                  <w:t xml:space="preserve">Change tables</w:t>
                </w:r>
              </w:p>
            </w:tc>
            <w:tc>
              <w:tcPr>
                <w:shd w:fill="auto" w:val="clear"/>
                <w:tcMar>
                  <w:top w:w="100.0" w:type="dxa"/>
                  <w:left w:w="100.0" w:type="dxa"/>
                  <w:bottom w:w="100.0" w:type="dxa"/>
                  <w:right w:w="100.0" w:type="dxa"/>
                </w:tcMar>
              </w:tcPr>
              <w:p w:rsidR="00000000" w:rsidDel="00000000" w:rsidP="00000000" w:rsidRDefault="00000000" w:rsidRPr="00000000" w14:paraId="00000086">
                <w:pPr>
                  <w:widowControl w:val="0"/>
                  <w:rPr>
                    <w:sz w:val="26"/>
                    <w:szCs w:val="26"/>
                    <w:highlight w:val="white"/>
                  </w:rPr>
                </w:pPr>
                <w:r w:rsidDel="00000000" w:rsidR="00000000" w:rsidRPr="00000000">
                  <w:rPr>
                    <w:sz w:val="26"/>
                    <w:szCs w:val="26"/>
                    <w:highlight w:val="white"/>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087">
                <w:pPr>
                  <w:widowControl w:val="0"/>
                  <w:rPr>
                    <w:color w:val="202124"/>
                    <w:sz w:val="26"/>
                    <w:szCs w:val="26"/>
                    <w:highlight w:val="white"/>
                  </w:rPr>
                </w:pPr>
                <w:r w:rsidDel="00000000" w:rsidR="00000000" w:rsidRPr="00000000">
                  <w:rPr>
                    <w:rtl w:val="0"/>
                  </w:rPr>
                </w:r>
              </w:p>
            </w:tc>
          </w:tr>
        </w:tbl>
      </w:sdtContent>
    </w:sdt>
    <w:p w:rsidR="00000000" w:rsidDel="00000000" w:rsidP="00000000" w:rsidRDefault="00000000" w:rsidRPr="00000000" w14:paraId="00000088">
      <w:pPr>
        <w:ind w:left="-1440" w:right="-1440" w:firstLine="0"/>
        <w:rPr>
          <w:color w:val="202124"/>
          <w:sz w:val="28"/>
          <w:szCs w:val="28"/>
          <w:highlight w:val="white"/>
        </w:rPr>
      </w:pPr>
      <w:r w:rsidDel="00000000" w:rsidR="00000000" w:rsidRPr="00000000">
        <w:rPr>
          <w:rtl w:val="0"/>
        </w:rPr>
      </w:r>
    </w:p>
    <w:sectPr>
      <w:headerReference r:id="rId18" w:type="default"/>
      <w:footerReference r:id="rId19" w:type="default"/>
      <w:footerReference r:id="rId20" w:type="first"/>
      <w:pgSz w:h="15840" w:w="12240" w:orient="portrait"/>
      <w:pgMar w:bottom="1440" w:top="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table" w:styleId="a5" w:customStyle="1">
    <w:basedOn w:val="TableNormal"/>
    <w:tblPr>
      <w:tblStyleRowBandSize w:val="1"/>
      <w:tblStyleColBandSize w:val="1"/>
      <w:tblCellMar>
        <w:top w:w="100.0" w:type="dxa"/>
        <w:left w:w="100.0" w:type="dxa"/>
        <w:bottom w:w="100.0" w:type="dxa"/>
        <w:right w:w="100.0" w:type="dxa"/>
      </w:tblCellMar>
    </w:tblPr>
  </w:style>
  <w:style w:type="table" w:styleId="a6" w:customStyle="1">
    <w:basedOn w:val="TableNormal"/>
    <w:tblPr>
      <w:tblStyleRowBandSize w:val="1"/>
      <w:tblStyleColBandSize w:val="1"/>
      <w:tblCellMar>
        <w:top w:w="100.0" w:type="dxa"/>
        <w:left w:w="100.0" w:type="dxa"/>
        <w:bottom w:w="100.0" w:type="dxa"/>
        <w:right w:w="100.0" w:type="dxa"/>
      </w:tblCellMar>
    </w:tblPr>
  </w:style>
  <w:style w:type="table" w:styleId="a7" w:customStyle="1">
    <w:basedOn w:val="TableNormal"/>
    <w:tblPr>
      <w:tblStyleRowBandSize w:val="1"/>
      <w:tblStyleColBandSize w:val="1"/>
      <w:tblCellMar>
        <w:top w:w="100.0" w:type="dxa"/>
        <w:left w:w="100.0" w:type="dxa"/>
        <w:bottom w:w="100.0" w:type="dxa"/>
        <w:right w:w="100.0" w:type="dxa"/>
      </w:tblCellMar>
    </w:tbl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top w:w="100.0" w:type="dxa"/>
        <w:left w:w="100.0" w:type="dxa"/>
        <w:bottom w:w="100.0" w:type="dxa"/>
        <w:right w:w="100.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top w:w="100.0" w:type="dxa"/>
        <w:left w:w="100.0" w:type="dxa"/>
        <w:bottom w:w="100.0" w:type="dxa"/>
        <w:right w:w="100.0" w:type="dxa"/>
      </w:tblCellMar>
    </w:tblPr>
  </w:style>
  <w:style w:type="table" w:styleId="ac" w:customStyle="1">
    <w:basedOn w:val="TableNormal"/>
    <w:tblPr>
      <w:tblStyleRowBandSize w:val="1"/>
      <w:tblStyleColBandSize w:val="1"/>
      <w:tblCellMar>
        <w:top w:w="100.0" w:type="dxa"/>
        <w:left w:w="100.0" w:type="dxa"/>
        <w:bottom w:w="100.0" w:type="dxa"/>
        <w:right w:w="100.0" w:type="dxa"/>
      </w:tblCellMar>
    </w:tblPr>
  </w:style>
  <w:style w:type="table" w:styleId="ad" w:customStyle="1">
    <w:basedOn w:val="TableNormal"/>
    <w:tblPr>
      <w:tblStyleRowBandSize w:val="1"/>
      <w:tblStyleColBandSize w:val="1"/>
      <w:tblCellMar>
        <w:top w:w="100.0" w:type="dxa"/>
        <w:left w:w="100.0" w:type="dxa"/>
        <w:bottom w:w="100.0" w:type="dxa"/>
        <w:right w:w="100.0" w:type="dxa"/>
      </w:tblCellMar>
    </w:tblPr>
  </w:style>
  <w:style w:type="table" w:styleId="ae" w:customStyle="1">
    <w:basedOn w:val="TableNormal"/>
    <w:tblPr>
      <w:tblStyleRowBandSize w:val="1"/>
      <w:tblStyleColBandSize w:val="1"/>
      <w:tblCellMar>
        <w:top w:w="100.0" w:type="dxa"/>
        <w:left w:w="100.0" w:type="dxa"/>
        <w:bottom w:w="100.0" w:type="dxa"/>
        <w:right w:w="100.0" w:type="dxa"/>
      </w:tblCellMar>
    </w:tblPr>
  </w:style>
  <w:style w:type="table" w:styleId="af" w:customStyle="1">
    <w:basedOn w:val="TableNormal"/>
    <w:tblPr>
      <w:tblStyleRowBandSize w:val="1"/>
      <w:tblStyleColBandSize w:val="1"/>
      <w:tblCellMar>
        <w:top w:w="100.0" w:type="dxa"/>
        <w:left w:w="100.0" w:type="dxa"/>
        <w:bottom w:w="100.0" w:type="dxa"/>
        <w:right w:w="100.0" w:type="dxa"/>
      </w:tblCellMar>
    </w:tblPr>
  </w:style>
  <w:style w:type="paragraph" w:styleId="CommentText">
    <w:name w:val="annotation text"/>
    <w:basedOn w:val="Normal"/>
    <w:link w:val="CommentTextChar"/>
    <w:uiPriority w:val="99"/>
    <w:semiHidden w:val="1"/>
    <w:unhideWhenUsed w:val="1"/>
    <w:pPr>
      <w:spacing w:line="240" w:lineRule="auto"/>
    </w:pPr>
    <w:rPr>
      <w:sz w:val="20"/>
      <w:szCs w:val="20"/>
    </w:rPr>
  </w:style>
  <w:style w:type="character" w:styleId="CommentTextChar" w:customStyle="1">
    <w:name w:val="Comment Text Char"/>
    <w:basedOn w:val="DefaultParagraphFont"/>
    <w:link w:val="CommentText"/>
    <w:uiPriority w:val="99"/>
    <w:semiHidden w:val="1"/>
    <w:rPr>
      <w:sz w:val="20"/>
      <w:szCs w:val="20"/>
    </w:rPr>
  </w:style>
  <w:style w:type="character" w:styleId="CommentReference">
    <w:name w:val="annotation reference"/>
    <w:basedOn w:val="DefaultParagraphFont"/>
    <w:uiPriority w:val="99"/>
    <w:semiHidden w:val="1"/>
    <w:unhideWhenUsed w:val="1"/>
    <w:rPr>
      <w:sz w:val="16"/>
      <w:szCs w:val="16"/>
    </w:rPr>
  </w:style>
  <w:style w:type="paragraph" w:styleId="ListParagraph">
    <w:name w:val="List Paragraph"/>
    <w:basedOn w:val="Normal"/>
    <w:uiPriority w:val="34"/>
    <w:qFormat w:val="1"/>
    <w:rsid w:val="0010193D"/>
    <w:pPr>
      <w:ind w:left="720"/>
      <w:contextualSpacing w:val="1"/>
    </w:p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2.xml"/><Relationship Id="rId11" Type="http://schemas.openxmlformats.org/officeDocument/2006/relationships/image" Target="media/image2.png"/><Relationship Id="rId10" Type="http://schemas.openxmlformats.org/officeDocument/2006/relationships/image" Target="media/image3.png"/><Relationship Id="rId13" Type="http://schemas.openxmlformats.org/officeDocument/2006/relationships/image" Target="media/image9.jp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image" Target="media/image7.png"/><Relationship Id="rId14" Type="http://schemas.openxmlformats.org/officeDocument/2006/relationships/image" Target="media/image10.png"/><Relationship Id="rId17" Type="http://schemas.openxmlformats.org/officeDocument/2006/relationships/image" Target="media/image6.png"/><Relationship Id="rId16" Type="http://schemas.openxmlformats.org/officeDocument/2006/relationships/image" Target="media/image5.pn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customXml" Target="../customXML/item1.xml"/><Relationship Id="rId18" Type="http://schemas.openxmlformats.org/officeDocument/2006/relationships/header" Target="header1.xml"/><Relationship Id="rId7" Type="http://schemas.openxmlformats.org/officeDocument/2006/relationships/image" Target="media/image11.jpg"/><Relationship Id="rId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CAhanKuamP5EMIcE/ySvB1bGSDA==">CgMxLjAaHwoBMBIaChgICVIUChJ0YWJsZS5rbDFsZGloOHhyYW4aHwoBMRIaChgICVIUChJ0YWJsZS4yZTg2ZGpyNXkxMngyDWguYzhuMnMwbTB5ejMyDmguMmU5Y242ZXQwN3diMg5oLmFqOHVycDMzbzVjejIOaC5oaDNodTR0Y3kzeWoyDmgucm1uNXB5MXV0czlzMg5oLmEzOHRoMzV2OTRsZjINaC40OXVyYjZrN283bTIOaC53b3B6MWJjcjRidHIyDmguczI5bjdvNGF6ZnU0Mg1oLjY2eXJoa3QzYTM0Mg5oLm4zYTU2dmE1dGdnMzIOaC41NTk5Ym80cmphNW8yDmguamd5NWgxNmU5MWlhMg5oLmd1cXk1aGFhdXAzMzIOaC4ydDJxaGxqcTB4cHUyDmgueXdqemdqNHdjaWM5OAByITE4Zl9JNi04cUhRbkZ5LTZZZm1qN2YweUY5c2NRTlBCc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2023-08-14T17:59:00Z</dcterms:created>
</cp:coreProperties>
</file>