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b w:val="1"/>
          <w:sz w:val="28"/>
          <w:szCs w:val="28"/>
          <w:rtl w:val="0"/>
        </w:rPr>
        <w:t xml:space="preserve">Supercell Investments</w:t>
      </w: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sz w:val="24"/>
          <w:szCs w:val="24"/>
          <w:rtl w:val="0"/>
        </w:rPr>
        <w:t xml:space="preserve">Supercell Investments is the investment arm of Helsinki-based game company </w:t>
      </w:r>
      <w:hyperlink r:id="rId6">
        <w:r w:rsidDel="00000000" w:rsidR="00000000" w:rsidRPr="00000000">
          <w:rPr>
            <w:color w:val="1155cc"/>
            <w:sz w:val="24"/>
            <w:szCs w:val="24"/>
            <w:u w:val="single"/>
            <w:rtl w:val="0"/>
          </w:rPr>
          <w:t xml:space="preserve">Supercell</w:t>
        </w:r>
      </w:hyperlink>
      <w:r w:rsidDel="00000000" w:rsidR="00000000" w:rsidRPr="00000000">
        <w:rPr>
          <w:sz w:val="24"/>
          <w:szCs w:val="24"/>
          <w:rtl w:val="0"/>
        </w:rPr>
        <w:t xml:space="preserve">. We are game industry professionals investing in creative, independent game studios and game tech teams striving for global success. As a long-term partner, we offer our deep industry expertise, flexible funding, and a supportive community to help our portfolio companies create truly exceptional games.</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numPr>
          <w:ilvl w:val="0"/>
          <w:numId w:val="1"/>
        </w:numPr>
        <w:ind w:left="720" w:hanging="360"/>
        <w:rPr>
          <w:sz w:val="24"/>
          <w:szCs w:val="24"/>
          <w:u w:val="none"/>
        </w:rPr>
      </w:pPr>
      <w:r w:rsidDel="00000000" w:rsidR="00000000" w:rsidRPr="00000000">
        <w:rPr>
          <w:sz w:val="24"/>
          <w:szCs w:val="24"/>
          <w:rtl w:val="0"/>
        </w:rPr>
        <w:t xml:space="preserve">Website: </w:t>
      </w:r>
      <w:hyperlink r:id="rId7">
        <w:r w:rsidDel="00000000" w:rsidR="00000000" w:rsidRPr="00000000">
          <w:rPr>
            <w:color w:val="1155cc"/>
            <w:sz w:val="24"/>
            <w:szCs w:val="24"/>
            <w:u w:val="single"/>
            <w:rtl w:val="0"/>
          </w:rPr>
          <w:t xml:space="preserve">https://investments.supercell.com/</w:t>
        </w:r>
      </w:hyperlink>
      <w:r w:rsidDel="00000000" w:rsidR="00000000" w:rsidRPr="00000000">
        <w:rPr>
          <w:rtl w:val="0"/>
        </w:rPr>
      </w:r>
    </w:p>
    <w:p w:rsidR="00000000" w:rsidDel="00000000" w:rsidP="00000000" w:rsidRDefault="00000000" w:rsidRPr="00000000" w14:paraId="00000005">
      <w:pPr>
        <w:numPr>
          <w:ilvl w:val="0"/>
          <w:numId w:val="1"/>
        </w:numPr>
        <w:ind w:left="720" w:hanging="360"/>
        <w:rPr>
          <w:sz w:val="24"/>
          <w:szCs w:val="24"/>
          <w:u w:val="none"/>
        </w:rPr>
      </w:pPr>
      <w:r w:rsidDel="00000000" w:rsidR="00000000" w:rsidRPr="00000000">
        <w:rPr>
          <w:sz w:val="24"/>
          <w:szCs w:val="24"/>
          <w:rtl w:val="0"/>
        </w:rPr>
        <w:t xml:space="preserve">LinkedIn: </w:t>
      </w:r>
      <w:hyperlink r:id="rId8">
        <w:r w:rsidDel="00000000" w:rsidR="00000000" w:rsidRPr="00000000">
          <w:rPr>
            <w:color w:val="1155cc"/>
            <w:sz w:val="24"/>
            <w:szCs w:val="24"/>
            <w:u w:val="single"/>
            <w:rtl w:val="0"/>
          </w:rPr>
          <w:t xml:space="preserve">https://www.linkedin.com/company/supercellinvestments/</w:t>
        </w:r>
      </w:hyperlink>
      <w:r w:rsidDel="00000000" w:rsidR="00000000" w:rsidRPr="00000000">
        <w:rPr>
          <w:rtl w:val="0"/>
        </w:rPr>
      </w:r>
    </w:p>
    <w:p w:rsidR="00000000" w:rsidDel="00000000" w:rsidP="00000000" w:rsidRDefault="00000000" w:rsidRPr="00000000" w14:paraId="00000006">
      <w:pPr>
        <w:numPr>
          <w:ilvl w:val="0"/>
          <w:numId w:val="1"/>
        </w:numPr>
        <w:ind w:left="720" w:hanging="360"/>
        <w:rPr>
          <w:sz w:val="24"/>
          <w:szCs w:val="24"/>
          <w:highlight w:val="white"/>
          <w:u w:val="none"/>
        </w:rPr>
      </w:pPr>
      <w:r w:rsidDel="00000000" w:rsidR="00000000" w:rsidRPr="00000000">
        <w:rPr>
          <w:sz w:val="24"/>
          <w:szCs w:val="24"/>
          <w:highlight w:val="white"/>
          <w:rtl w:val="0"/>
        </w:rPr>
        <w:t xml:space="preserve">Email: </w:t>
      </w:r>
      <w:hyperlink r:id="rId9">
        <w:r w:rsidDel="00000000" w:rsidR="00000000" w:rsidRPr="00000000">
          <w:rPr>
            <w:color w:val="1155cc"/>
            <w:sz w:val="24"/>
            <w:szCs w:val="24"/>
            <w:highlight w:val="white"/>
            <w:u w:val="single"/>
            <w:rtl w:val="0"/>
          </w:rPr>
          <w:t xml:space="preserve">media@supercell.com</w:t>
        </w:r>
      </w:hyperlink>
      <w:r w:rsidDel="00000000" w:rsidR="00000000" w:rsidRPr="00000000">
        <w:rPr>
          <w:rtl w:val="0"/>
        </w:rPr>
      </w:r>
    </w:p>
    <w:p w:rsidR="00000000" w:rsidDel="00000000" w:rsidP="00000000" w:rsidRDefault="00000000" w:rsidRPr="00000000" w14:paraId="00000007">
      <w:pPr>
        <w:rPr>
          <w:b w:val="1"/>
          <w:sz w:val="28"/>
          <w:szCs w:val="28"/>
          <w:highlight w:val="white"/>
        </w:rPr>
      </w:pPr>
      <w:r w:rsidDel="00000000" w:rsidR="00000000" w:rsidRPr="00000000">
        <w:rPr>
          <w:rtl w:val="0"/>
        </w:rPr>
      </w:r>
    </w:p>
    <w:p w:rsidR="00000000" w:rsidDel="00000000" w:rsidP="00000000" w:rsidRDefault="00000000" w:rsidRPr="00000000" w14:paraId="00000008">
      <w:pPr>
        <w:rPr>
          <w:sz w:val="24"/>
          <w:szCs w:val="24"/>
          <w:highlight w:val="white"/>
        </w:rPr>
      </w:pPr>
      <w:r w:rsidDel="00000000" w:rsidR="00000000" w:rsidRPr="00000000">
        <w:rPr>
          <w:b w:val="1"/>
          <w:sz w:val="28"/>
          <w:szCs w:val="28"/>
          <w:highlight w:val="white"/>
          <w:rtl w:val="0"/>
        </w:rPr>
        <w:t xml:space="preserve">About Supercell</w:t>
      </w:r>
      <w:r w:rsidDel="00000000" w:rsidR="00000000" w:rsidRPr="00000000">
        <w:rPr>
          <w:rtl w:val="0"/>
        </w:rPr>
      </w:r>
    </w:p>
    <w:p w:rsidR="00000000" w:rsidDel="00000000" w:rsidP="00000000" w:rsidRDefault="00000000" w:rsidRPr="00000000" w14:paraId="00000009">
      <w:pPr>
        <w:rPr>
          <w:sz w:val="24"/>
          <w:szCs w:val="24"/>
          <w:highlight w:val="white"/>
        </w:rPr>
      </w:pPr>
      <w:r w:rsidDel="00000000" w:rsidR="00000000" w:rsidRPr="00000000">
        <w:rPr>
          <w:sz w:val="24"/>
          <w:szCs w:val="24"/>
          <w:highlight w:val="white"/>
          <w:rtl w:val="0"/>
        </w:rPr>
        <w:t xml:space="preserve">Supercell is a game company based in Helsinki, Finland, with offices in San Francisco, Seoul, and Shanghai. Since its launch in 2010, the company has brought six games to the global market: Hay Day, Clash of Clans, Boom Beach, Clash Royale, Brawl Stars, Squad Busters and, mo.co. Supercell's dream is to create games that as many people as possible play for years and that are remembered forever. </w:t>
      </w:r>
    </w:p>
    <w:p w:rsidR="00000000" w:rsidDel="00000000" w:rsidP="00000000" w:rsidRDefault="00000000" w:rsidRPr="00000000" w14:paraId="0000000A">
      <w:pPr>
        <w:rPr>
          <w:sz w:val="24"/>
          <w:szCs w:val="24"/>
          <w:highlight w:val="white"/>
        </w:rPr>
      </w:pPr>
      <w:r w:rsidDel="00000000" w:rsidR="00000000" w:rsidRPr="00000000">
        <w:rPr>
          <w:rtl w:val="0"/>
        </w:rPr>
      </w:r>
    </w:p>
    <w:p w:rsidR="00000000" w:rsidDel="00000000" w:rsidP="00000000" w:rsidRDefault="00000000" w:rsidRPr="00000000" w14:paraId="0000000B">
      <w:pPr>
        <w:numPr>
          <w:ilvl w:val="0"/>
          <w:numId w:val="2"/>
        </w:numPr>
        <w:ind w:left="720" w:hanging="360"/>
        <w:rPr>
          <w:sz w:val="24"/>
          <w:szCs w:val="24"/>
          <w:highlight w:val="white"/>
          <w:u w:val="none"/>
        </w:rPr>
      </w:pPr>
      <w:r w:rsidDel="00000000" w:rsidR="00000000" w:rsidRPr="00000000">
        <w:rPr>
          <w:sz w:val="24"/>
          <w:szCs w:val="24"/>
          <w:highlight w:val="white"/>
          <w:rtl w:val="0"/>
        </w:rPr>
        <w:t xml:space="preserve">Website: </w:t>
      </w:r>
      <w:hyperlink r:id="rId10">
        <w:r w:rsidDel="00000000" w:rsidR="00000000" w:rsidRPr="00000000">
          <w:rPr>
            <w:color w:val="1155cc"/>
            <w:sz w:val="24"/>
            <w:szCs w:val="24"/>
            <w:highlight w:val="white"/>
            <w:u w:val="single"/>
            <w:rtl w:val="0"/>
          </w:rPr>
          <w:t xml:space="preserve">https://supercell.com/</w:t>
        </w:r>
      </w:hyperlink>
      <w:r w:rsidDel="00000000" w:rsidR="00000000" w:rsidRPr="00000000">
        <w:rPr>
          <w:rtl w:val="0"/>
        </w:rPr>
      </w:r>
    </w:p>
    <w:p w:rsidR="00000000" w:rsidDel="00000000" w:rsidP="00000000" w:rsidRDefault="00000000" w:rsidRPr="00000000" w14:paraId="0000000C">
      <w:pPr>
        <w:rPr>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supercell.com/" TargetMode="External"/><Relationship Id="rId9" Type="http://schemas.openxmlformats.org/officeDocument/2006/relationships/hyperlink" Target="mailto:media@supercell.com" TargetMode="External"/><Relationship Id="rId5" Type="http://schemas.openxmlformats.org/officeDocument/2006/relationships/styles" Target="styles.xml"/><Relationship Id="rId6" Type="http://schemas.openxmlformats.org/officeDocument/2006/relationships/hyperlink" Target="https://supercell.com/en/" TargetMode="External"/><Relationship Id="rId7" Type="http://schemas.openxmlformats.org/officeDocument/2006/relationships/hyperlink" Target="https://investments.supercell.com/" TargetMode="External"/><Relationship Id="rId8" Type="http://schemas.openxmlformats.org/officeDocument/2006/relationships/hyperlink" Target="https://www.linkedin.com/company/supercellinvest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