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A07E8" w:rsidP="007B18B8">
      <w:pPr>
        <w:spacing w:after="180"/>
        <w:rPr>
          <w:b/>
          <w:sz w:val="44"/>
          <w:szCs w:val="44"/>
        </w:rPr>
      </w:pPr>
      <w:r>
        <w:rPr>
          <w:b/>
          <w:sz w:val="44"/>
          <w:szCs w:val="44"/>
        </w:rPr>
        <w:t>Moon food</w:t>
      </w:r>
    </w:p>
    <w:p w:rsidR="007B18B8" w:rsidRDefault="007B18B8" w:rsidP="007B18B8">
      <w:pPr>
        <w:spacing w:after="180"/>
      </w:pPr>
    </w:p>
    <w:p w:rsidR="000D68A0" w:rsidRPr="000D68A0" w:rsidRDefault="000D68A0" w:rsidP="000D68A0">
      <w:pPr>
        <w:spacing w:line="278" w:lineRule="auto"/>
      </w:pPr>
      <w:r w:rsidRPr="000D68A0">
        <w:rPr>
          <w:lang w:val="en-US"/>
        </w:rPr>
        <w:t>An astronaut is preparing to go to the Moon.</w:t>
      </w:r>
    </w:p>
    <w:p w:rsidR="000D68A0" w:rsidRPr="000D68A0" w:rsidRDefault="000D68A0" w:rsidP="000D68A0">
      <w:pPr>
        <w:spacing w:line="278" w:lineRule="auto"/>
      </w:pPr>
      <w:r w:rsidRPr="000D68A0">
        <w:rPr>
          <w:lang w:val="en-US"/>
        </w:rPr>
        <w:t>Food for each meal is measured out carefully.</w:t>
      </w:r>
    </w:p>
    <w:p w:rsidR="00EA69E2" w:rsidRDefault="000D68A0" w:rsidP="00EA69E2">
      <w:pPr>
        <w:spacing w:line="278" w:lineRule="auto"/>
        <w:jc w:val="center"/>
        <w:rPr>
          <w:lang w:val="en-US"/>
        </w:rPr>
      </w:pPr>
      <w:r>
        <w:rPr>
          <w:noProof/>
          <w:lang w:eastAsia="en-GB"/>
        </w:rPr>
        <w:drawing>
          <wp:inline distT="0" distB="0" distL="0" distR="0" wp14:anchorId="4BFF6820">
            <wp:extent cx="3990975" cy="2190916"/>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39756" cy="2217695"/>
                    </a:xfrm>
                    <a:prstGeom prst="rect">
                      <a:avLst/>
                    </a:prstGeom>
                    <a:noFill/>
                  </pic:spPr>
                </pic:pic>
              </a:graphicData>
            </a:graphic>
          </wp:inline>
        </w:drawing>
      </w:r>
    </w:p>
    <w:p w:rsidR="00EA69E2" w:rsidRDefault="00EA69E2" w:rsidP="00EA69E2">
      <w:pPr>
        <w:spacing w:line="278" w:lineRule="auto"/>
        <w:rPr>
          <w:lang w:val="en-US"/>
        </w:rPr>
      </w:pPr>
    </w:p>
    <w:p w:rsidR="00EA69E2" w:rsidRDefault="00EA69E2" w:rsidP="00EA69E2">
      <w:pPr>
        <w:rPr>
          <w:sz w:val="28"/>
          <w:szCs w:val="18"/>
          <w:lang w:val="en-US"/>
        </w:rPr>
      </w:pPr>
    </w:p>
    <w:p w:rsidR="000D68A0" w:rsidRPr="000D68A0" w:rsidRDefault="000D68A0" w:rsidP="000D68A0">
      <w:pPr>
        <w:rPr>
          <w:sz w:val="28"/>
          <w:szCs w:val="18"/>
        </w:rPr>
      </w:pPr>
      <w:r w:rsidRPr="000D68A0">
        <w:rPr>
          <w:sz w:val="28"/>
          <w:szCs w:val="18"/>
          <w:lang w:val="en-US"/>
        </w:rPr>
        <w:t>Which way of measuring food work</w:t>
      </w:r>
      <w:r w:rsidR="004528FD">
        <w:rPr>
          <w:sz w:val="28"/>
          <w:szCs w:val="18"/>
          <w:lang w:val="en-US"/>
        </w:rPr>
        <w:t>s</w:t>
      </w:r>
      <w:r w:rsidRPr="000D68A0">
        <w:rPr>
          <w:sz w:val="28"/>
          <w:szCs w:val="18"/>
          <w:lang w:val="en-US"/>
        </w:rPr>
        <w:t xml:space="preserve"> on the Moon?</w:t>
      </w:r>
    </w:p>
    <w:p w:rsidR="007B18B8" w:rsidRDefault="007B18B8" w:rsidP="007B18B8">
      <w:pPr>
        <w:spacing w:after="180"/>
      </w:pPr>
      <w:r>
        <w:tab/>
      </w:r>
      <w:r>
        <w:tab/>
      </w:r>
    </w:p>
    <w:p w:rsidR="00201AC2" w:rsidRPr="00201AC2" w:rsidRDefault="001E3733" w:rsidP="00B22DA6">
      <w:pPr>
        <w:spacing w:after="240"/>
        <w:jc w:val="center"/>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noProof/>
          <w:szCs w:val="18"/>
          <w:lang w:eastAsia="en-GB"/>
        </w:rPr>
        <w:drawing>
          <wp:inline distT="0" distB="0" distL="0" distR="0" wp14:anchorId="48296C00">
            <wp:extent cx="4953000" cy="3211388"/>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4106" cy="3231556"/>
                    </a:xfrm>
                    <a:prstGeom prst="rect">
                      <a:avLst/>
                    </a:prstGeom>
                    <a:noFill/>
                  </pic:spPr>
                </pic:pic>
              </a:graphicData>
            </a:graphic>
          </wp:inline>
        </w:drawing>
      </w:r>
    </w:p>
    <w:p w:rsidR="00D52367" w:rsidRPr="006F3279" w:rsidRDefault="00D52367" w:rsidP="00D52367">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A07E8" w:rsidP="006F3279">
            <w:pPr>
              <w:spacing w:after="60"/>
              <w:ind w:left="1304"/>
              <w:rPr>
                <w:b/>
                <w:sz w:val="40"/>
                <w:szCs w:val="40"/>
              </w:rPr>
            </w:pPr>
            <w:r>
              <w:rPr>
                <w:b/>
                <w:sz w:val="40"/>
                <w:szCs w:val="40"/>
              </w:rPr>
              <w:t>Moon food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52367" w:rsidTr="003F16F9">
        <w:trPr>
          <w:trHeight w:val="340"/>
        </w:trPr>
        <w:tc>
          <w:tcPr>
            <w:tcW w:w="2196" w:type="dxa"/>
          </w:tcPr>
          <w:p w:rsidR="00D52367" w:rsidRDefault="00D52367" w:rsidP="00D52367">
            <w:pPr>
              <w:spacing w:before="60" w:after="60"/>
            </w:pPr>
            <w:r>
              <w:t>Learning focus:</w:t>
            </w:r>
          </w:p>
        </w:tc>
        <w:tc>
          <w:tcPr>
            <w:tcW w:w="6820" w:type="dxa"/>
          </w:tcPr>
          <w:p w:rsidR="00D52367" w:rsidRDefault="00D52367" w:rsidP="00D52367">
            <w:pPr>
              <w:spacing w:before="60" w:after="60"/>
            </w:pPr>
            <w:r w:rsidRPr="00094E34">
              <w:rPr>
                <w:rFonts w:cstheme="minorHAnsi"/>
              </w:rPr>
              <w:t>Mass is a measure of the amount of matter an object or substance is comprised of and weight is the force needed to support the object or substance.</w:t>
            </w:r>
          </w:p>
        </w:tc>
      </w:tr>
      <w:tr w:rsidR="00D52367" w:rsidTr="003F16F9">
        <w:trPr>
          <w:trHeight w:val="340"/>
        </w:trPr>
        <w:tc>
          <w:tcPr>
            <w:tcW w:w="2196" w:type="dxa"/>
          </w:tcPr>
          <w:p w:rsidR="00D52367" w:rsidRDefault="00D52367" w:rsidP="00D52367">
            <w:pPr>
              <w:spacing w:before="60" w:after="60"/>
            </w:pPr>
            <w:r>
              <w:t>Observable learning outcome:</w:t>
            </w:r>
          </w:p>
        </w:tc>
        <w:tc>
          <w:tcPr>
            <w:tcW w:w="6820" w:type="dxa"/>
          </w:tcPr>
          <w:p w:rsidR="00D52367" w:rsidRPr="00A50C9C" w:rsidRDefault="00D52367" w:rsidP="00D52367">
            <w:pPr>
              <w:spacing w:before="60" w:after="60"/>
              <w:rPr>
                <w:b/>
              </w:rPr>
            </w:pPr>
            <w:r w:rsidRPr="00F4569A">
              <w:t>Explain the relationship between the weight and mass of an object that is caused by a gravitational force.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52367" w:rsidP="000505CA">
            <w:pPr>
              <w:spacing w:before="60" w:after="60"/>
            </w:pPr>
            <w:r>
              <w:t>mass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C3A57" w:rsidRDefault="00B111A7" w:rsidP="000C3A57">
      <w:pPr>
        <w:spacing w:after="180"/>
      </w:pPr>
      <w:r>
        <w:t>A</w:t>
      </w:r>
      <w:r w:rsidR="000C3A57">
        <w:t xml:space="preserve"> mass of </w:t>
      </w:r>
      <w:r>
        <w:t>one kilogram</w:t>
      </w:r>
      <w:r w:rsidR="000C3A57">
        <w:t xml:space="preserve"> is properly defined by Newton’s second law, </w:t>
      </w:r>
      <w:r>
        <w:t xml:space="preserve">as the </w:t>
      </w:r>
      <w:r w:rsidR="00666D86">
        <w:t xml:space="preserve">mass one Newton of force will cause to accelerate </w:t>
      </w:r>
      <w:r w:rsidR="000C3A57">
        <w:t xml:space="preserve">at </w:t>
      </w:r>
      <w:r>
        <w:t xml:space="preserve">the </w:t>
      </w:r>
      <w:r w:rsidR="000C3A57">
        <w:t>rate of one metre per second squared. At this stage it is sufficient to define mass of an object or substance as the amount of matter it contains, and to reinforce the understanding that mass does not change unless material is added or taken away from the object.</w:t>
      </w:r>
    </w:p>
    <w:p w:rsidR="000C3A57" w:rsidRDefault="000C3A57" w:rsidP="000C3A57">
      <w:pPr>
        <w:spacing w:after="180"/>
      </w:pPr>
      <w:r>
        <w:t xml:space="preserve">Students often confuse the terms weight and mass, which is understandable as teachers are often advised not to distinguish between weight and mass in presecondary teaching </w:t>
      </w:r>
      <w:r w:rsidR="007138E2">
        <w:fldChar w:fldCharType="begin"/>
      </w:r>
      <w:r w:rsidR="007138E2">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format="utc"&gt;1544178228&lt;/last-updated-date&gt;&lt;/record&gt;&lt;/Cite&gt;&lt;/EndNote&gt;</w:instrText>
      </w:r>
      <w:r w:rsidR="007138E2">
        <w:fldChar w:fldCharType="separate"/>
      </w:r>
      <w:r w:rsidR="007138E2">
        <w:rPr>
          <w:noProof/>
        </w:rPr>
        <w:t>(e.g. National Academy of Sciences, 2012)</w:t>
      </w:r>
      <w:r w:rsidR="007138E2">
        <w:fldChar w:fldCharType="end"/>
      </w:r>
      <w:r w:rsidR="007138E2">
        <w:t>.</w:t>
      </w:r>
    </w:p>
    <w:p w:rsidR="007138E2" w:rsidRDefault="007138E2" w:rsidP="007138E2">
      <w:pPr>
        <w:spacing w:after="180"/>
      </w:pPr>
      <w:r>
        <w:t xml:space="preserve">Students aged 11-14 are typically taught that weight is a force and that a particular mass will weigh different amounts on different planets or moons because of changes in the gravitational force. This is true, but teaching that weight is caused by </w:t>
      </w:r>
      <w:r w:rsidRPr="007C30FC">
        <w:rPr>
          <w:i/>
        </w:rPr>
        <w:t>just</w:t>
      </w:r>
      <w:r>
        <w:t xml:space="preserve"> the gravitational force (whether explicitly or implicitly) leads to misunderstandings that prevent students developing a good understanding of weightlessness, of how gravitational forces extend into space, and about other related ideas they encounter later in their studies </w: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dml0eTwvSURUZXh0PjxEaXNwbGF5VGV4dD4oR29uZW4sIDIwMDg7IFN0ZWluLCBHYWxpbGkgYW5k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bmROb3RlPn==
</w:fldData>
        </w:fldChar>
      </w:r>
      <w:r>
        <w:instrText xml:space="preserve"> ADDIN EN.CITE </w:instrTex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dml0eTwvSURUZXh0PjxEaXNwbGF5VGV4dD4oR29uZW4sIDIwMDg7IFN0ZWluLCBHYWxpbGkgYW5k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bmROb3RlPn==
</w:fldData>
        </w:fldChar>
      </w:r>
      <w:r>
        <w:instrText xml:space="preserve"> ADDIN EN.CITE.DATA </w:instrText>
      </w:r>
      <w:r>
        <w:fldChar w:fldCharType="end"/>
      </w:r>
      <w:r>
        <w:fldChar w:fldCharType="separate"/>
      </w:r>
      <w:r>
        <w:rPr>
          <w:noProof/>
        </w:rPr>
        <w:t>(Gonen, 2008; Stein, Galili and Schur, 2015)</w:t>
      </w:r>
      <w:r>
        <w:fldChar w:fldCharType="end"/>
      </w:r>
      <w:r>
        <w:t xml:space="preserve">. For example, </w:t>
      </w:r>
      <w:r>
        <w:rPr>
          <w:noProof/>
        </w:rPr>
        <w:t xml:space="preserve">Sharma et al. </w:t>
      </w:r>
      <w:r>
        <w:fldChar w:fldCharType="begin"/>
      </w:r>
      <w:r>
        <w:instrText xml:space="preserve"> ADDIN EN.CITE &lt;EndNote&gt;&lt;Cite ExcludeAuth="1"&gt;&lt;Author&gt;Sharma&lt;/Author&gt;&lt;Year&gt;2004&lt;/Year&gt;&lt;IDText&gt;Students&amp;apos; Understanding of Gravity in an Orbiting Space-Ship&lt;/IDText&gt;&lt;DisplayText&gt;(2004)&lt;/DisplayText&gt;&lt;record&gt;&lt;titles&gt;&lt;title&gt;Students&amp;apos; Understanding of Gravity in an Orbiting Space-Ship&lt;/title&gt;&lt;secondary-title&gt;Research in Science Education&lt;/secondary-title&gt;&lt;/titles&gt;&lt;pages&gt;267-289&lt;/pages&gt;&lt;contributors&gt;&lt;authors&gt;&lt;author&gt;Sharma, M. D&lt;/author&gt;&lt;author&gt;Millar, R. M&lt;/author&gt;&lt;author&gt;Smith, A&lt;/author&gt;&lt;author&gt;Sefton, I. M&lt;/author&gt;&lt;/authors&gt;&lt;/contributors&gt;&lt;added-date format="utc"&gt;1557484022&lt;/added-date&gt;&lt;ref-type name="Journal Article"&gt;17&lt;/ref-type&gt;&lt;dates&gt;&lt;year&gt;2004&lt;/year&gt;&lt;/dates&gt;&lt;rec-number&gt;126&lt;/rec-number&gt;&lt;last-updated-date format="utc"&gt;1557484093&lt;/last-updated-date&gt;&lt;volume&gt;34&lt;/volume&gt;&lt;/record&gt;&lt;/Cite&gt;&lt;/EndNote&gt;</w:instrText>
      </w:r>
      <w:r>
        <w:fldChar w:fldCharType="separate"/>
      </w:r>
      <w:r>
        <w:rPr>
          <w:noProof/>
        </w:rPr>
        <w:t>(2004)</w:t>
      </w:r>
      <w:r>
        <w:fldChar w:fldCharType="end"/>
      </w:r>
      <w:r>
        <w:t xml:space="preserve"> found that half of physics undergraduates (n=200) wrongly defined weightlessness as an absence of gravity.</w:t>
      </w:r>
    </w:p>
    <w:p w:rsidR="007138E2" w:rsidRDefault="007138E2" w:rsidP="007138E2">
      <w:pPr>
        <w:spacing w:after="180"/>
      </w:pPr>
      <w:r>
        <w:t xml:space="preserve">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rsidR="00213556">
        <w:t xml:space="preserve"> </w:t>
      </w:r>
      <w:r>
        <w:t xml:space="preserve">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 </w:instrTex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EN.CITE.DATA </w:instrText>
      </w:r>
      <w:r>
        <w:fldChar w:fldCharType="end"/>
      </w:r>
      <w:r>
        <w:fldChar w:fldCharType="separate"/>
      </w:r>
      <w:r>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necessary for them to apply a non-scientific and flexible approach in order to make sense of situations such as the weightlessness of an astronaut in Earth orbit. </w:t>
      </w:r>
    </w:p>
    <w:p w:rsidR="007138E2" w:rsidRDefault="007138E2">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C3A57" w:rsidP="00BF6C8A">
      <w:pPr>
        <w:spacing w:after="180"/>
      </w:pPr>
      <w:r w:rsidRPr="000C3A57">
        <w:rPr>
          <w:b/>
        </w:rPr>
        <w:t>A</w:t>
      </w:r>
      <w:r>
        <w:t xml:space="preserve"> – </w:t>
      </w:r>
      <w:r w:rsidR="00BC0CF9">
        <w:t>T</w:t>
      </w:r>
      <w:r>
        <w:t>he balance</w:t>
      </w:r>
      <w:r w:rsidR="0035210A">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3427AF" w:rsidRDefault="00DF096B" w:rsidP="00A01222">
      <w:pPr>
        <w:spacing w:after="180"/>
      </w:pPr>
      <w:r>
        <w:t xml:space="preserve">The food has the same mass as the 500 g mass, so </w:t>
      </w:r>
      <w:r w:rsidR="007441DE">
        <w:t>on the Moon they push down on either side of the balance with equal force</w:t>
      </w:r>
      <w:r>
        <w:t>.</w:t>
      </w:r>
      <w:r w:rsidR="007441DE">
        <w:t xml:space="preserve"> The force stretching the </w:t>
      </w:r>
      <w:r w:rsidR="003D769D">
        <w:t>spring balance</w:t>
      </w:r>
      <w:r w:rsidR="007441DE">
        <w:t xml:space="preserve"> </w:t>
      </w:r>
      <w:r w:rsidR="003D769D">
        <w:t>is</w:t>
      </w:r>
      <w:r w:rsidR="007441DE">
        <w:t xml:space="preserve"> smaller on the Moon</w:t>
      </w:r>
      <w:r w:rsidR="003D769D">
        <w:t xml:space="preserve"> and it will </w:t>
      </w:r>
      <w:r w:rsidR="003427AF">
        <w:t>measure the mass of the food to be</w:t>
      </w:r>
      <w:r w:rsidR="003D769D">
        <w:t xml:space="preserve"> about 80g</w:t>
      </w:r>
      <w:r w:rsidR="007441DE">
        <w:t xml:space="preserve">. The scale </w:t>
      </w:r>
      <w:r w:rsidR="003427AF">
        <w:t xml:space="preserve">on the spring balance needs to </w:t>
      </w:r>
      <w:r w:rsidR="007441DE">
        <w:t xml:space="preserve">be </w:t>
      </w:r>
      <w:r w:rsidR="003427AF">
        <w:t>re</w:t>
      </w:r>
      <w:r w:rsidR="007441DE">
        <w:t>calibrated to read mass</w:t>
      </w:r>
      <w:r w:rsidR="003427AF">
        <w:t xml:space="preserve"> on the Moon.</w:t>
      </w:r>
    </w:p>
    <w:p w:rsidR="00A01222" w:rsidRDefault="00DD7A03" w:rsidP="00A01222">
      <w:pPr>
        <w:spacing w:after="180"/>
      </w:pPr>
      <w:r>
        <w:t>Students selecting a wrong answer are likely to be confusing mass and weight, or they have taken the 500 g mass to push down with a constant force (because mass is unchanging!).</w:t>
      </w:r>
      <w:r w:rsidR="007441DE">
        <w:t xml:space="preserve"> </w:t>
      </w:r>
    </w:p>
    <w:p w:rsidR="00AE4BA4" w:rsidRDefault="00A01222" w:rsidP="00A01222">
      <w:pPr>
        <w:spacing w:after="180"/>
      </w:pPr>
      <w:r w:rsidRPr="004F039C">
        <w:t xml:space="preserve">If students have </w:t>
      </w:r>
      <w:r w:rsidR="004B1C32">
        <w:t>misunderstanding</w:t>
      </w:r>
      <w:r w:rsidRPr="004F039C">
        <w:t xml:space="preserve">s about </w:t>
      </w:r>
      <w:r w:rsidR="0089572D">
        <w:t>how mass can be measured on the Moon</w:t>
      </w:r>
      <w:r w:rsidRPr="004F039C">
        <w:t xml:space="preserve">, </w:t>
      </w:r>
      <w:r w:rsidR="0089572D">
        <w:t>it can help to review their understanding of how weight and mass are defined, before using these definitions to apply their understanding to the new situation on the Moon, or to the situation on a planet with a larger gravitational attraction</w:t>
      </w:r>
      <w:r>
        <w:t>.</w:t>
      </w:r>
      <w:r w:rsidR="0089572D">
        <w:t xml:space="preserve"> This will give students</w:t>
      </w:r>
      <w:r w:rsidR="00CD3215">
        <w:t xml:space="preserve"> opportunity to</w:t>
      </w:r>
      <w:r w:rsidR="0089572D" w:rsidRPr="00816065">
        <w:rPr>
          <w:rFonts w:cstheme="minorHAnsi"/>
          <w:color w:val="000000" w:themeColor="text1"/>
        </w:rPr>
        <w:t xml:space="preserve"> practise using the concept</w:t>
      </w:r>
      <w:r w:rsidR="00CD3215">
        <w:rPr>
          <w:rFonts w:cstheme="minorHAnsi"/>
          <w:color w:val="000000" w:themeColor="text1"/>
        </w:rPr>
        <w:t>s</w:t>
      </w:r>
      <w:r w:rsidR="0089572D" w:rsidRPr="00816065">
        <w:rPr>
          <w:rFonts w:cstheme="minorHAnsi"/>
          <w:color w:val="000000" w:themeColor="text1"/>
        </w:rPr>
        <w:t xml:space="preserve"> so that they can consolidate their understanding.</w:t>
      </w:r>
      <w:r w:rsidR="0089572D">
        <w:rPr>
          <w:rFonts w:cstheme="minorHAnsi"/>
          <w:color w:val="000000" w:themeColor="text1"/>
        </w:rPr>
        <w:t xml:space="preserve"> </w:t>
      </w:r>
      <w:r w:rsidR="00CD3215">
        <w:rPr>
          <w:rFonts w:cstheme="minorHAnsi"/>
          <w:color w:val="000000" w:themeColor="text1"/>
        </w:rPr>
        <w:t>This</w:t>
      </w:r>
      <w:r w:rsidR="0089572D" w:rsidRPr="00816065">
        <w:rPr>
          <w:rFonts w:cstheme="minorHAnsi"/>
          <w:color w:val="000000" w:themeColor="text1"/>
        </w:rPr>
        <w:t xml:space="preserve"> often work</w:t>
      </w:r>
      <w:r w:rsidR="00CD3215">
        <w:rPr>
          <w:rFonts w:cstheme="minorHAnsi"/>
          <w:color w:val="000000" w:themeColor="text1"/>
        </w:rPr>
        <w:t>s</w:t>
      </w:r>
      <w:r w:rsidR="0089572D" w:rsidRPr="00816065">
        <w:rPr>
          <w:rFonts w:cstheme="minorHAnsi"/>
          <w:color w:val="000000" w:themeColor="text1"/>
        </w:rPr>
        <w:t xml:space="preserve"> best when the</w:t>
      </w:r>
      <w:r w:rsidR="00CD3215">
        <w:rPr>
          <w:rFonts w:cstheme="minorHAnsi"/>
          <w:color w:val="000000" w:themeColor="text1"/>
        </w:rPr>
        <w:t>y discuss their ideas in pairs</w:t>
      </w:r>
      <w:r w:rsidR="0089572D" w:rsidRPr="00816065">
        <w:rPr>
          <w:rFonts w:cstheme="minorHAnsi"/>
          <w:color w:val="000000" w:themeColor="text1"/>
        </w:rPr>
        <w:t xml:space="preserve"> or small group</w:t>
      </w:r>
      <w:r w:rsidR="00CD3215">
        <w:rPr>
          <w:rFonts w:cstheme="minorHAnsi"/>
          <w:color w:val="000000" w:themeColor="text1"/>
        </w:rPr>
        <w:t>s</w:t>
      </w:r>
      <w:r w:rsidR="0089572D" w:rsidRPr="00816065">
        <w:rPr>
          <w:rFonts w:cstheme="minorHAnsi"/>
          <w:color w:val="000000" w:themeColor="text1"/>
        </w:rPr>
        <w:t>, which encourage social construction of new ideas through dialogue.</w:t>
      </w:r>
      <w:r w:rsidR="00666D86">
        <w:rPr>
          <w:rFonts w:cstheme="minorHAnsi"/>
          <w:color w:val="000000" w:themeColor="text1"/>
        </w:rPr>
        <w:t xml:space="preserve"> </w:t>
      </w:r>
      <w:r>
        <w:t xml:space="preserve"> </w:t>
      </w:r>
    </w:p>
    <w:p w:rsidR="00A01222" w:rsidRDefault="00A01222" w:rsidP="00A01222">
      <w:pPr>
        <w:spacing w:after="180"/>
      </w:pPr>
      <w:r w:rsidRPr="00AE4BA4">
        <w:t xml:space="preserve">The following BEST ‘response </w:t>
      </w:r>
      <w:r w:rsidR="00B22DA6">
        <w:t>activity</w:t>
      </w:r>
      <w:r w:rsidRPr="00AE4BA4">
        <w:t>’ could be used in follow-up to this diagnostic question:</w:t>
      </w:r>
    </w:p>
    <w:p w:rsidR="00AE4BA4" w:rsidRDefault="00AE4BA4" w:rsidP="00AE4BA4">
      <w:pPr>
        <w:pStyle w:val="ListParagraph"/>
        <w:numPr>
          <w:ilvl w:val="0"/>
          <w:numId w:val="1"/>
        </w:numPr>
        <w:spacing w:after="180"/>
      </w:pPr>
      <w:r w:rsidRPr="005C36EC">
        <w:t xml:space="preserve">Response activity: </w:t>
      </w:r>
      <w:r w:rsidR="001247F8">
        <w:t>Bathroom scales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17918">
        <w:t xml:space="preserve"> based on an idea by Bob Kibble </w:t>
      </w:r>
      <w:r w:rsidR="00417918">
        <w:fldChar w:fldCharType="begin"/>
      </w:r>
      <w:r w:rsidR="00417918">
        <w:instrText xml:space="preserve"> ADDIN EN.CITE &lt;EndNote&gt;&lt;Cite ExcludeAuth="1"&gt;&lt;Author&gt;Kibble&lt;/Author&gt;&lt;Year&gt;2011&lt;/Year&gt;&lt;IDText&gt;Forces&lt;/IDText&gt;&lt;DisplayText&gt;(2011)&lt;/DisplayText&gt;&lt;record&gt;&lt;titles&gt;&lt;title&gt;Forces&lt;/title&gt;&lt;secondary-title&gt;Teaching secondary physics&lt;/secondary-title&gt;&lt;/titles&gt;&lt;pages&gt;105-150&lt;/pages&gt;&lt;contributors&gt;&lt;authors&gt;&lt;author&gt;Kibble, Bob&lt;/author&gt;&lt;/authors&gt;&lt;/contributors&gt;&lt;section&gt;4&lt;/section&gt;&lt;added-date format="utc"&gt;1548237660&lt;/added-date&gt;&lt;pub-location&gt;London&lt;/pub-location&gt;&lt;ref-type name="Book Section"&gt;5&lt;/ref-type&gt;&lt;dates&gt;&lt;year&gt;2011&lt;/year&gt;&lt;/dates&gt;&lt;rec-number&gt;78&lt;/rec-number&gt;&lt;publisher&gt;Hodder Education&lt;/publisher&gt;&lt;last-updated-date format="utc"&gt;1548237776&lt;/last-updated-date&gt;&lt;contributors&gt;&lt;secondary-authors&gt;&lt;author&gt;Sang, David&lt;/author&gt;&lt;/secondary-authors&gt;&lt;/contributors&gt;&lt;/record&gt;&lt;/Cite&gt;&lt;/EndNote&gt;</w:instrText>
      </w:r>
      <w:r w:rsidR="00417918">
        <w:fldChar w:fldCharType="separate"/>
      </w:r>
      <w:r w:rsidR="00417918">
        <w:rPr>
          <w:noProof/>
        </w:rPr>
        <w:t>(2011)</w:t>
      </w:r>
      <w:r w:rsidR="00417918">
        <w:fldChar w:fldCharType="end"/>
      </w:r>
      <w:r w:rsidR="009B7708">
        <w:t>.</w:t>
      </w:r>
    </w:p>
    <w:p w:rsidR="00CC78A5" w:rsidRDefault="00D278E8" w:rsidP="00E172C6">
      <w:pPr>
        <w:spacing w:after="180"/>
      </w:pPr>
      <w:r w:rsidRPr="0045323E">
        <w:t xml:space="preserve">Images: </w:t>
      </w:r>
      <w:r w:rsidR="009B7708">
        <w:t>Peter Fairhurst (UYSEG).</w:t>
      </w:r>
    </w:p>
    <w:p w:rsidR="000C3A57" w:rsidRDefault="003117F6" w:rsidP="00E24309">
      <w:pPr>
        <w:spacing w:after="180"/>
        <w:rPr>
          <w:b/>
          <w:color w:val="5F497A" w:themeColor="accent4" w:themeShade="BF"/>
          <w:sz w:val="24"/>
        </w:rPr>
      </w:pPr>
      <w:r w:rsidRPr="002C79AE">
        <w:rPr>
          <w:b/>
          <w:color w:val="5F497A" w:themeColor="accent4" w:themeShade="BF"/>
          <w:sz w:val="24"/>
        </w:rPr>
        <w:t>References</w:t>
      </w:r>
    </w:p>
    <w:p w:rsidR="007138E2" w:rsidRPr="007138E2" w:rsidRDefault="000C3A57" w:rsidP="008F23F1">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138E2" w:rsidRPr="007138E2">
        <w:t xml:space="preserve">Driver, R., et al. (1994). </w:t>
      </w:r>
      <w:r w:rsidR="007138E2" w:rsidRPr="007138E2">
        <w:rPr>
          <w:i/>
        </w:rPr>
        <w:t xml:space="preserve">Making Sense of Secondary Science: Research into Children's Ideas, </w:t>
      </w:r>
      <w:r w:rsidR="007138E2" w:rsidRPr="007138E2">
        <w:t>London, UK: Routledge.</w:t>
      </w:r>
    </w:p>
    <w:p w:rsidR="007138E2" w:rsidRPr="007138E2" w:rsidRDefault="007138E2" w:rsidP="008F23F1">
      <w:pPr>
        <w:pStyle w:val="EndNoteBibliography"/>
        <w:spacing w:after="120"/>
        <w:ind w:left="426" w:hanging="426"/>
      </w:pPr>
      <w:r w:rsidRPr="007138E2">
        <w:t>Gonen, S. (2008). A Study on Student Teachers' Misconceptions and Scientifically Acceptable Conceptions About Mass and Gravity. 17</w:t>
      </w:r>
      <w:r w:rsidRPr="007138E2">
        <w:rPr>
          <w:b/>
        </w:rPr>
        <w:t>,</w:t>
      </w:r>
      <w:r w:rsidRPr="007138E2">
        <w:t xml:space="preserve"> 70-81.</w:t>
      </w:r>
    </w:p>
    <w:p w:rsidR="007138E2" w:rsidRPr="007138E2" w:rsidRDefault="007138E2" w:rsidP="008F23F1">
      <w:pPr>
        <w:pStyle w:val="EndNoteBibliography"/>
        <w:spacing w:after="120"/>
        <w:ind w:left="426" w:hanging="426"/>
      </w:pPr>
      <w:r w:rsidRPr="007138E2">
        <w:lastRenderedPageBreak/>
        <w:t xml:space="preserve">Kibble, B. (2011). Forces. In Sang, D. (ed.) </w:t>
      </w:r>
      <w:r w:rsidRPr="007138E2">
        <w:rPr>
          <w:i/>
        </w:rPr>
        <w:t>Teaching secondary physics.</w:t>
      </w:r>
      <w:r w:rsidRPr="007138E2">
        <w:t xml:space="preserve"> London: Hodder Education.</w:t>
      </w:r>
    </w:p>
    <w:p w:rsidR="007138E2" w:rsidRPr="007138E2" w:rsidRDefault="007138E2" w:rsidP="008F23F1">
      <w:pPr>
        <w:pStyle w:val="EndNoteBibliography"/>
        <w:spacing w:after="120"/>
        <w:ind w:left="426" w:hanging="426"/>
      </w:pPr>
      <w:r w:rsidRPr="007138E2">
        <w:t xml:space="preserve">National Academy of Sciences (2012). </w:t>
      </w:r>
      <w:r w:rsidRPr="007138E2">
        <w:rPr>
          <w:i/>
        </w:rPr>
        <w:t xml:space="preserve">A Framework for K-12 Science Education: Practices, Crosscutting Concepts, and Core Ideas, </w:t>
      </w:r>
      <w:r w:rsidRPr="007138E2">
        <w:t>Washington, D.C.: National Academies Press.</w:t>
      </w:r>
    </w:p>
    <w:p w:rsidR="007138E2" w:rsidRPr="007138E2" w:rsidRDefault="007138E2" w:rsidP="008F23F1">
      <w:pPr>
        <w:pStyle w:val="EndNoteBibliography"/>
        <w:spacing w:after="120"/>
        <w:ind w:left="426" w:hanging="426"/>
      </w:pPr>
      <w:r w:rsidRPr="007138E2">
        <w:t xml:space="preserve">Ruggiero, S., et al. (1985). Weight, gravity and air pressure: mental representations by Italian middle school pupils. </w:t>
      </w:r>
      <w:r w:rsidRPr="007138E2">
        <w:rPr>
          <w:i/>
        </w:rPr>
        <w:t>European Journal of Science Education,</w:t>
      </w:r>
      <w:r w:rsidRPr="007138E2">
        <w:t xml:space="preserve"> 7(2)</w:t>
      </w:r>
      <w:r w:rsidRPr="007138E2">
        <w:rPr>
          <w:b/>
        </w:rPr>
        <w:t>,</w:t>
      </w:r>
      <w:r w:rsidRPr="007138E2">
        <w:t xml:space="preserve"> 181-194 </w:t>
      </w:r>
    </w:p>
    <w:p w:rsidR="007138E2" w:rsidRPr="007138E2" w:rsidRDefault="007138E2" w:rsidP="008F23F1">
      <w:pPr>
        <w:pStyle w:val="EndNoteBibliography"/>
        <w:spacing w:after="120"/>
        <w:ind w:left="426" w:hanging="426"/>
      </w:pPr>
      <w:r w:rsidRPr="007138E2">
        <w:t xml:space="preserve">Sharma, M. D., et al. (2004). Students' Understanding of Gravity in an Orbiting Space-Ship. </w:t>
      </w:r>
      <w:r w:rsidRPr="007138E2">
        <w:rPr>
          <w:i/>
        </w:rPr>
        <w:t>Research in Science Education,</w:t>
      </w:r>
      <w:r w:rsidRPr="007138E2">
        <w:t xml:space="preserve"> 34</w:t>
      </w:r>
      <w:r w:rsidRPr="007138E2">
        <w:rPr>
          <w:b/>
        </w:rPr>
        <w:t>,</w:t>
      </w:r>
      <w:r w:rsidRPr="007138E2">
        <w:t xml:space="preserve"> 267-289.</w:t>
      </w:r>
    </w:p>
    <w:p w:rsidR="007138E2" w:rsidRPr="007138E2" w:rsidRDefault="007138E2" w:rsidP="008F23F1">
      <w:pPr>
        <w:pStyle w:val="EndNoteBibliography"/>
        <w:spacing w:after="120"/>
        <w:ind w:left="426" w:hanging="426"/>
      </w:pPr>
      <w:r w:rsidRPr="007138E2">
        <w:t>Stead, K. and Osborne, R. (1980). Gravity: LISP Working Paper 20. University of Waikato, Hamilton, Nwe Zealand: Science Education Research Unit.</w:t>
      </w:r>
    </w:p>
    <w:p w:rsidR="007138E2" w:rsidRPr="007138E2" w:rsidRDefault="007138E2" w:rsidP="008F23F1">
      <w:pPr>
        <w:pStyle w:val="EndNoteBibliography"/>
        <w:spacing w:after="120"/>
        <w:ind w:left="426" w:hanging="426"/>
      </w:pPr>
      <w:r w:rsidRPr="007138E2">
        <w:t xml:space="preserve">Stein, H., Galili, I. and Schur, Y. (2015). Teaching a new conceptual fromework of weight and gravitation in middle school. </w:t>
      </w:r>
      <w:r w:rsidRPr="007138E2">
        <w:rPr>
          <w:i/>
        </w:rPr>
        <w:t>Journal of Research in Science Teaching,</w:t>
      </w:r>
      <w:r w:rsidRPr="007138E2">
        <w:t xml:space="preserve"> 52(9)</w:t>
      </w:r>
      <w:r w:rsidRPr="007138E2">
        <w:rPr>
          <w:b/>
        </w:rPr>
        <w:t>,</w:t>
      </w:r>
      <w:r w:rsidRPr="007138E2">
        <w:t xml:space="preserve"> 1234-1268.</w:t>
      </w:r>
    </w:p>
    <w:p w:rsidR="007138E2" w:rsidRPr="007138E2" w:rsidRDefault="007138E2" w:rsidP="008F23F1">
      <w:pPr>
        <w:pStyle w:val="EndNoteBibliography"/>
        <w:spacing w:after="120"/>
        <w:ind w:left="426" w:hanging="426"/>
      </w:pPr>
      <w:r w:rsidRPr="007138E2">
        <w:t xml:space="preserve">Watts, D. M. (1982). Gravity - don't take it for granted! </w:t>
      </w:r>
      <w:r w:rsidRPr="007138E2">
        <w:rPr>
          <w:i/>
        </w:rPr>
        <w:t>Physics Education,</w:t>
      </w:r>
      <w:r w:rsidRPr="007138E2">
        <w:t xml:space="preserve"> 17</w:t>
      </w:r>
      <w:r w:rsidRPr="007138E2">
        <w:rPr>
          <w:b/>
        </w:rPr>
        <w:t>,</w:t>
      </w:r>
      <w:r w:rsidRPr="007138E2">
        <w:t xml:space="preserve"> 116-121.</w:t>
      </w:r>
    </w:p>
    <w:p w:rsidR="00B46FF9" w:rsidRDefault="000C3A57" w:rsidP="008F23F1">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9E2" w:rsidRDefault="00EA69E2" w:rsidP="000B473B">
      <w:r>
        <w:separator/>
      </w:r>
    </w:p>
  </w:endnote>
  <w:endnote w:type="continuationSeparator" w:id="0">
    <w:p w:rsidR="00EA69E2" w:rsidRDefault="00EA69E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80CBB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F23F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9E2" w:rsidRDefault="00EA69E2" w:rsidP="000B473B">
      <w:r>
        <w:separator/>
      </w:r>
    </w:p>
  </w:footnote>
  <w:footnote w:type="continuationSeparator" w:id="0">
    <w:p w:rsidR="00EA69E2" w:rsidRDefault="00EA69E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779E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F6E34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A69E2"/>
    <w:rsid w:val="00015578"/>
    <w:rsid w:val="00024731"/>
    <w:rsid w:val="00026DEC"/>
    <w:rsid w:val="000505CA"/>
    <w:rsid w:val="0007651D"/>
    <w:rsid w:val="0009089A"/>
    <w:rsid w:val="000947E2"/>
    <w:rsid w:val="00095E04"/>
    <w:rsid w:val="000A0D12"/>
    <w:rsid w:val="000B473B"/>
    <w:rsid w:val="000C3A57"/>
    <w:rsid w:val="000D0E89"/>
    <w:rsid w:val="000D68A0"/>
    <w:rsid w:val="000E2689"/>
    <w:rsid w:val="001247F8"/>
    <w:rsid w:val="00142613"/>
    <w:rsid w:val="00144DA7"/>
    <w:rsid w:val="0015356E"/>
    <w:rsid w:val="00161D3F"/>
    <w:rsid w:val="001915D4"/>
    <w:rsid w:val="001A07E8"/>
    <w:rsid w:val="001A1FED"/>
    <w:rsid w:val="001A40E2"/>
    <w:rsid w:val="001C4805"/>
    <w:rsid w:val="001E3733"/>
    <w:rsid w:val="00201AC2"/>
    <w:rsid w:val="00213556"/>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427AF"/>
    <w:rsid w:val="0035210A"/>
    <w:rsid w:val="003533B8"/>
    <w:rsid w:val="003752BE"/>
    <w:rsid w:val="003A346A"/>
    <w:rsid w:val="003B2917"/>
    <w:rsid w:val="003B541B"/>
    <w:rsid w:val="003D769D"/>
    <w:rsid w:val="003E2B2F"/>
    <w:rsid w:val="003E6046"/>
    <w:rsid w:val="003F16F9"/>
    <w:rsid w:val="00417918"/>
    <w:rsid w:val="00430C1F"/>
    <w:rsid w:val="00442595"/>
    <w:rsid w:val="004528FD"/>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66D86"/>
    <w:rsid w:val="006772F5"/>
    <w:rsid w:val="006A4440"/>
    <w:rsid w:val="006B0615"/>
    <w:rsid w:val="006D166B"/>
    <w:rsid w:val="006F3279"/>
    <w:rsid w:val="00704AEE"/>
    <w:rsid w:val="007138E2"/>
    <w:rsid w:val="00722F9A"/>
    <w:rsid w:val="007441DE"/>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1DA"/>
    <w:rsid w:val="00873B8C"/>
    <w:rsid w:val="00880E3B"/>
    <w:rsid w:val="0089572D"/>
    <w:rsid w:val="008A405F"/>
    <w:rsid w:val="008C7F34"/>
    <w:rsid w:val="008E580C"/>
    <w:rsid w:val="008F23F1"/>
    <w:rsid w:val="0090047A"/>
    <w:rsid w:val="00925026"/>
    <w:rsid w:val="00931264"/>
    <w:rsid w:val="00942A4B"/>
    <w:rsid w:val="00961D59"/>
    <w:rsid w:val="009B2D55"/>
    <w:rsid w:val="009B7708"/>
    <w:rsid w:val="009C0343"/>
    <w:rsid w:val="009E0D11"/>
    <w:rsid w:val="009F2253"/>
    <w:rsid w:val="00A01222"/>
    <w:rsid w:val="00A24A16"/>
    <w:rsid w:val="00A37D14"/>
    <w:rsid w:val="00A6111E"/>
    <w:rsid w:val="00A6168B"/>
    <w:rsid w:val="00A62028"/>
    <w:rsid w:val="00AA5B77"/>
    <w:rsid w:val="00AA6236"/>
    <w:rsid w:val="00AB6AE7"/>
    <w:rsid w:val="00AD21F5"/>
    <w:rsid w:val="00AE2977"/>
    <w:rsid w:val="00AE4BA4"/>
    <w:rsid w:val="00B06225"/>
    <w:rsid w:val="00B111A7"/>
    <w:rsid w:val="00B22DA6"/>
    <w:rsid w:val="00B23C7A"/>
    <w:rsid w:val="00B305F5"/>
    <w:rsid w:val="00B46FF9"/>
    <w:rsid w:val="00B47E1D"/>
    <w:rsid w:val="00B75483"/>
    <w:rsid w:val="00BA7952"/>
    <w:rsid w:val="00BB44B4"/>
    <w:rsid w:val="00BC0CF9"/>
    <w:rsid w:val="00BF0BBF"/>
    <w:rsid w:val="00BF6C8A"/>
    <w:rsid w:val="00C05571"/>
    <w:rsid w:val="00C246CE"/>
    <w:rsid w:val="00C54711"/>
    <w:rsid w:val="00C57FA2"/>
    <w:rsid w:val="00C621E0"/>
    <w:rsid w:val="00CC2E4D"/>
    <w:rsid w:val="00CC78A5"/>
    <w:rsid w:val="00CC7B16"/>
    <w:rsid w:val="00CD3215"/>
    <w:rsid w:val="00CE15FE"/>
    <w:rsid w:val="00D02E15"/>
    <w:rsid w:val="00D04A0D"/>
    <w:rsid w:val="00D14F44"/>
    <w:rsid w:val="00D2217A"/>
    <w:rsid w:val="00D278E8"/>
    <w:rsid w:val="00D421E8"/>
    <w:rsid w:val="00D44604"/>
    <w:rsid w:val="00D479B3"/>
    <w:rsid w:val="00D52283"/>
    <w:rsid w:val="00D52367"/>
    <w:rsid w:val="00D524E5"/>
    <w:rsid w:val="00D72FEF"/>
    <w:rsid w:val="00D755FA"/>
    <w:rsid w:val="00DC4A4E"/>
    <w:rsid w:val="00DC5F4F"/>
    <w:rsid w:val="00DD1874"/>
    <w:rsid w:val="00DD63BD"/>
    <w:rsid w:val="00DD7A03"/>
    <w:rsid w:val="00DF05DB"/>
    <w:rsid w:val="00DF096B"/>
    <w:rsid w:val="00DF7E20"/>
    <w:rsid w:val="00E172C6"/>
    <w:rsid w:val="00E24309"/>
    <w:rsid w:val="00E53D82"/>
    <w:rsid w:val="00E9330A"/>
    <w:rsid w:val="00EA69E2"/>
    <w:rsid w:val="00EE6B97"/>
    <w:rsid w:val="00F12C3B"/>
    <w:rsid w:val="00F2483A"/>
    <w:rsid w:val="00F26884"/>
    <w:rsid w:val="00F26EA4"/>
    <w:rsid w:val="00F72ECC"/>
    <w:rsid w:val="00F8355F"/>
    <w:rsid w:val="00F96D6C"/>
    <w:rsid w:val="00FA3196"/>
    <w:rsid w:val="00FB5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96DD7B2-A6FD-4B16-9D6C-7B133035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C3A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C3A57"/>
    <w:rPr>
      <w:rFonts w:ascii="Calibri" w:hAnsi="Calibri" w:cs="Calibri"/>
      <w:noProof/>
      <w:lang w:val="en-US"/>
    </w:rPr>
  </w:style>
  <w:style w:type="paragraph" w:customStyle="1" w:styleId="EndNoteBibliography">
    <w:name w:val="EndNote Bibliography"/>
    <w:basedOn w:val="Normal"/>
    <w:link w:val="EndNoteBibliographyChar"/>
    <w:rsid w:val="000C3A57"/>
    <w:rPr>
      <w:rFonts w:ascii="Calibri" w:hAnsi="Calibri" w:cs="Calibri"/>
      <w:noProof/>
      <w:lang w:val="en-US"/>
    </w:rPr>
  </w:style>
  <w:style w:type="character" w:customStyle="1" w:styleId="EndNoteBibliographyChar">
    <w:name w:val="EndNote Bibliography Char"/>
    <w:basedOn w:val="DefaultParagraphFont"/>
    <w:link w:val="EndNoteBibliography"/>
    <w:rsid w:val="000C3A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46400156">
      <w:bodyDiv w:val="1"/>
      <w:marLeft w:val="0"/>
      <w:marRight w:val="0"/>
      <w:marTop w:val="0"/>
      <w:marBottom w:val="0"/>
      <w:divBdr>
        <w:top w:val="none" w:sz="0" w:space="0" w:color="auto"/>
        <w:left w:val="none" w:sz="0" w:space="0" w:color="auto"/>
        <w:bottom w:val="none" w:sz="0" w:space="0" w:color="auto"/>
        <w:right w:val="none" w:sz="0" w:space="0" w:color="auto"/>
      </w:divBdr>
    </w:div>
    <w:div w:id="680620887">
      <w:bodyDiv w:val="1"/>
      <w:marLeft w:val="0"/>
      <w:marRight w:val="0"/>
      <w:marTop w:val="0"/>
      <w:marBottom w:val="0"/>
      <w:divBdr>
        <w:top w:val="none" w:sz="0" w:space="0" w:color="auto"/>
        <w:left w:val="none" w:sz="0" w:space="0" w:color="auto"/>
        <w:bottom w:val="none" w:sz="0" w:space="0" w:color="auto"/>
        <w:right w:val="none" w:sz="0" w:space="0" w:color="auto"/>
      </w:divBdr>
    </w:div>
    <w:div w:id="798573220">
      <w:bodyDiv w:val="1"/>
      <w:marLeft w:val="0"/>
      <w:marRight w:val="0"/>
      <w:marTop w:val="0"/>
      <w:marBottom w:val="0"/>
      <w:divBdr>
        <w:top w:val="none" w:sz="0" w:space="0" w:color="auto"/>
        <w:left w:val="none" w:sz="0" w:space="0" w:color="auto"/>
        <w:bottom w:val="none" w:sz="0" w:space="0" w:color="auto"/>
        <w:right w:val="none" w:sz="0" w:space="0" w:color="auto"/>
      </w:divBdr>
    </w:div>
    <w:div w:id="202166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154</TotalTime>
  <Pages>4</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2019-05-22T08:39:00Z</dcterms:created>
  <dcterms:modified xsi:type="dcterms:W3CDTF">2019-06-28T11:22:00Z</dcterms:modified>
</cp:coreProperties>
</file>